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83ECF" w14:textId="77777777" w:rsidR="00667162" w:rsidRDefault="00BD6906" w:rsidP="0066716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  </w:t>
      </w:r>
    </w:p>
    <w:p w14:paraId="68DE5BAC" w14:textId="77777777" w:rsidR="00667162" w:rsidRDefault="00667162" w:rsidP="00667162">
      <w:pPr>
        <w:pStyle w:val="Prrafodelista"/>
        <w:spacing w:before="120" w:after="120"/>
        <w:jc w:val="center"/>
        <w:rPr>
          <w:rFonts w:ascii="Arial" w:hAnsi="Arial" w:cs="Arial"/>
          <w:b/>
          <w:color w:val="984806" w:themeColor="accent6" w:themeShade="80"/>
          <w:sz w:val="52"/>
          <w:szCs w:val="52"/>
        </w:rPr>
      </w:pPr>
      <w:r w:rsidRPr="001953BB">
        <w:rPr>
          <w:rFonts w:ascii="Arial" w:hAnsi="Arial" w:cs="Arial"/>
          <w:b/>
          <w:color w:val="984806" w:themeColor="accent6" w:themeShade="80"/>
          <w:sz w:val="52"/>
          <w:szCs w:val="52"/>
        </w:rPr>
        <w:t>GRADO INGENIERÍA AGRÍCOLA</w:t>
      </w:r>
    </w:p>
    <w:p w14:paraId="356FB279" w14:textId="152D3673" w:rsidR="00667162" w:rsidRDefault="00667162" w:rsidP="00667162">
      <w:pPr>
        <w:pStyle w:val="Prrafodelista"/>
        <w:spacing w:before="120" w:after="120"/>
        <w:jc w:val="center"/>
        <w:rPr>
          <w:rFonts w:ascii="Arial" w:hAnsi="Arial" w:cs="Arial"/>
          <w:b/>
          <w:color w:val="984806" w:themeColor="accent6" w:themeShade="80"/>
          <w:sz w:val="36"/>
          <w:szCs w:val="36"/>
        </w:rPr>
      </w:pPr>
      <w:r w:rsidRPr="00667162">
        <w:rPr>
          <w:rFonts w:ascii="Arial" w:hAnsi="Arial" w:cs="Arial"/>
          <w:b/>
          <w:color w:val="984806" w:themeColor="accent6" w:themeShade="80"/>
          <w:sz w:val="36"/>
          <w:szCs w:val="36"/>
          <w:u w:val="single"/>
        </w:rPr>
        <w:t>OFERTA PRÁCTICAS EN EMPRESA</w:t>
      </w:r>
      <w:r w:rsidR="00C3255D">
        <w:rPr>
          <w:rFonts w:ascii="Arial" w:hAnsi="Arial" w:cs="Arial"/>
          <w:b/>
          <w:color w:val="984806" w:themeColor="accent6" w:themeShade="80"/>
          <w:sz w:val="36"/>
          <w:szCs w:val="36"/>
          <w:u w:val="single"/>
        </w:rPr>
        <w:t xml:space="preserve"> CURSO 202</w:t>
      </w:r>
      <w:r w:rsidR="00495AB6">
        <w:rPr>
          <w:rFonts w:ascii="Arial" w:hAnsi="Arial" w:cs="Arial"/>
          <w:b/>
          <w:color w:val="984806" w:themeColor="accent6" w:themeShade="80"/>
          <w:sz w:val="36"/>
          <w:szCs w:val="36"/>
          <w:u w:val="single"/>
        </w:rPr>
        <w:t>4</w:t>
      </w:r>
      <w:r w:rsidR="00C3255D">
        <w:rPr>
          <w:rFonts w:ascii="Arial" w:hAnsi="Arial" w:cs="Arial"/>
          <w:b/>
          <w:color w:val="984806" w:themeColor="accent6" w:themeShade="80"/>
          <w:sz w:val="36"/>
          <w:szCs w:val="36"/>
          <w:u w:val="single"/>
        </w:rPr>
        <w:t>-2</w:t>
      </w:r>
      <w:r w:rsidR="00495AB6">
        <w:rPr>
          <w:rFonts w:ascii="Arial" w:hAnsi="Arial" w:cs="Arial"/>
          <w:b/>
          <w:color w:val="984806" w:themeColor="accent6" w:themeShade="80"/>
          <w:sz w:val="36"/>
          <w:szCs w:val="36"/>
          <w:u w:val="single"/>
        </w:rPr>
        <w:t>5</w:t>
      </w:r>
    </w:p>
    <w:p w14:paraId="191E8F65" w14:textId="77777777" w:rsidR="00667162" w:rsidRPr="00667162" w:rsidRDefault="00667162" w:rsidP="00667162">
      <w:pPr>
        <w:pStyle w:val="Prrafodelista"/>
        <w:spacing w:before="120" w:after="120"/>
        <w:jc w:val="center"/>
        <w:rPr>
          <w:rFonts w:ascii="Arial" w:hAnsi="Arial" w:cs="Arial"/>
          <w:b/>
          <w:color w:val="984806" w:themeColor="accent6" w:themeShade="80"/>
          <w:sz w:val="36"/>
          <w:szCs w:val="36"/>
        </w:rPr>
      </w:pPr>
    </w:p>
    <w:p w14:paraId="446FDB73" w14:textId="77777777" w:rsidR="00667162" w:rsidRDefault="002C5C7B" w:rsidP="00667162">
      <w:pPr>
        <w:rPr>
          <w:rFonts w:ascii="Arial" w:hAnsi="Arial" w:cs="Arial"/>
          <w:b/>
          <w:bCs/>
          <w:sz w:val="40"/>
          <w:szCs w:val="40"/>
        </w:rPr>
      </w:pPr>
      <w:r w:rsidRPr="002C5C7B">
        <w:rPr>
          <w:rFonts w:ascii="Arial" w:hAnsi="Arial" w:cs="Arial"/>
          <w:b/>
          <w:bCs/>
          <w:sz w:val="40"/>
          <w:szCs w:val="40"/>
        </w:rPr>
        <w:t>Curriculares</w:t>
      </w:r>
      <w:r w:rsidR="0074408E">
        <w:rPr>
          <w:rFonts w:ascii="Arial" w:hAnsi="Arial" w:cs="Arial"/>
          <w:b/>
          <w:bCs/>
          <w:sz w:val="40"/>
          <w:szCs w:val="40"/>
        </w:rPr>
        <w:t xml:space="preserve"> Grado</w:t>
      </w:r>
      <w:r w:rsidRPr="002C5C7B">
        <w:rPr>
          <w:rFonts w:ascii="Arial" w:hAnsi="Arial" w:cs="Arial"/>
          <w:b/>
          <w:bCs/>
          <w:sz w:val="40"/>
          <w:szCs w:val="40"/>
        </w:rPr>
        <w:t xml:space="preserve">: </w:t>
      </w:r>
      <w:r w:rsidR="0074408E">
        <w:rPr>
          <w:rFonts w:ascii="Arial" w:hAnsi="Arial" w:cs="Arial"/>
          <w:b/>
          <w:bCs/>
          <w:sz w:val="40"/>
          <w:szCs w:val="40"/>
        </w:rPr>
        <w:t xml:space="preserve">    </w:t>
      </w:r>
      <w:r w:rsidR="00A32FA3">
        <w:rPr>
          <w:rFonts w:ascii="Arial" w:hAnsi="Arial" w:cs="Arial"/>
          <w:b/>
          <w:bCs/>
          <w:sz w:val="40"/>
          <w:szCs w:val="40"/>
        </w:rPr>
        <w:tab/>
      </w:r>
      <w:r w:rsidRPr="002C5C7B">
        <w:rPr>
          <w:rFonts w:ascii="Arial" w:hAnsi="Arial" w:cs="Arial"/>
          <w:b/>
          <w:bCs/>
          <w:sz w:val="40"/>
          <w:szCs w:val="40"/>
        </w:rPr>
        <w:t>entre febrero y mayo</w:t>
      </w:r>
    </w:p>
    <w:p w14:paraId="1242A8BE" w14:textId="77777777" w:rsidR="00667162" w:rsidRDefault="00667162" w:rsidP="00667162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22502BF6" w14:textId="77777777" w:rsidR="001953BB" w:rsidRDefault="001953BB" w:rsidP="00667162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0DB51DD7" w14:textId="203D25DB" w:rsidR="001953BB" w:rsidRDefault="00667162" w:rsidP="0066716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</w:t>
      </w:r>
      <w:r w:rsidRPr="002437E8">
        <w:rPr>
          <w:rFonts w:ascii="Arial" w:hAnsi="Arial" w:cs="Arial"/>
          <w:b/>
          <w:bCs/>
          <w:sz w:val="40"/>
          <w:szCs w:val="40"/>
        </w:rPr>
        <w:t xml:space="preserve">LAZO PRESENTACIÓN SOLICITUDES: </w:t>
      </w:r>
    </w:p>
    <w:p w14:paraId="64E20BFD" w14:textId="77777777" w:rsidR="00E46C0A" w:rsidRDefault="00E46C0A" w:rsidP="00667162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78468B0E" w14:textId="77777777" w:rsidR="001953BB" w:rsidRPr="00652D10" w:rsidRDefault="001953BB" w:rsidP="001953BB">
      <w:pPr>
        <w:spacing w:line="48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REMITIR AL CORREO ELECTRÓNICO:</w:t>
      </w:r>
      <w:r w:rsidRPr="00E00D5D">
        <w:rPr>
          <w:rFonts w:ascii="Arial" w:hAnsi="Arial" w:cs="Arial"/>
          <w:b/>
          <w:bCs/>
          <w:sz w:val="40"/>
          <w:szCs w:val="40"/>
        </w:rPr>
        <w:t xml:space="preserve"> </w:t>
      </w:r>
      <w:r w:rsidRPr="00652D10">
        <w:rPr>
          <w:rFonts w:ascii="Arial" w:hAnsi="Arial" w:cs="Arial"/>
          <w:b/>
          <w:bCs/>
          <w:sz w:val="40"/>
          <w:szCs w:val="40"/>
        </w:rPr>
        <w:t>practicas.fcaya@usal.es</w:t>
      </w:r>
    </w:p>
    <w:p w14:paraId="4551A301" w14:textId="77777777" w:rsidR="001953BB" w:rsidRDefault="001953BB" w:rsidP="00667162">
      <w:pPr>
        <w:rPr>
          <w:rFonts w:ascii="Arial" w:hAnsi="Arial" w:cs="Arial"/>
          <w:b/>
          <w:bCs/>
          <w:sz w:val="40"/>
          <w:szCs w:val="40"/>
          <w:u w:val="single"/>
        </w:rPr>
      </w:pPr>
    </w:p>
    <w:tbl>
      <w:tblPr>
        <w:tblpPr w:leftFromText="141" w:rightFromText="141" w:horzAnchor="margin" w:tblpY="-9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547"/>
        <w:gridCol w:w="5155"/>
        <w:gridCol w:w="1487"/>
        <w:gridCol w:w="1487"/>
        <w:gridCol w:w="1217"/>
        <w:gridCol w:w="2775"/>
      </w:tblGrid>
      <w:tr w:rsidR="00C929F8" w:rsidRPr="00667162" w14:paraId="1A8B99CB" w14:textId="77777777" w:rsidTr="00BE5F74">
        <w:trPr>
          <w:cantSplit/>
          <w:trHeight w:val="808"/>
        </w:trPr>
        <w:tc>
          <w:tcPr>
            <w:tcW w:w="868" w:type="pct"/>
            <w:shd w:val="clear" w:color="auto" w:fill="FBD66D"/>
            <w:vAlign w:val="center"/>
          </w:tcPr>
          <w:p w14:paraId="67E72E35" w14:textId="77777777" w:rsidR="00C929F8" w:rsidRPr="00667162" w:rsidRDefault="00C929F8" w:rsidP="00667162">
            <w:pPr>
              <w:pStyle w:val="Ttulo1"/>
              <w:rPr>
                <w:rFonts w:ascii="Arial" w:hAnsi="Arial" w:cs="Arial"/>
                <w:color w:val="984806" w:themeColor="accent6" w:themeShade="80"/>
                <w:sz w:val="28"/>
                <w:szCs w:val="28"/>
              </w:rPr>
            </w:pPr>
            <w:r w:rsidRPr="00667162">
              <w:rPr>
                <w:rFonts w:ascii="Arial" w:hAnsi="Arial" w:cs="Arial"/>
                <w:color w:val="984806" w:themeColor="accent6" w:themeShade="80"/>
                <w:sz w:val="28"/>
                <w:szCs w:val="28"/>
              </w:rPr>
              <w:lastRenderedPageBreak/>
              <w:t>EMPRESA</w:t>
            </w:r>
          </w:p>
        </w:tc>
        <w:tc>
          <w:tcPr>
            <w:tcW w:w="1757" w:type="pct"/>
            <w:shd w:val="clear" w:color="auto" w:fill="FBD66D"/>
            <w:vAlign w:val="center"/>
          </w:tcPr>
          <w:p w14:paraId="2AE4A715" w14:textId="77777777" w:rsidR="00C929F8" w:rsidRPr="00667162" w:rsidRDefault="00C929F8" w:rsidP="00667162">
            <w:pPr>
              <w:spacing w:before="120" w:after="120"/>
              <w:jc w:val="center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</w:pPr>
            <w:r w:rsidRPr="00667162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  <w:t>ACTIVIDADES</w:t>
            </w:r>
          </w:p>
        </w:tc>
        <w:tc>
          <w:tcPr>
            <w:tcW w:w="507" w:type="pct"/>
            <w:shd w:val="clear" w:color="auto" w:fill="FBD66D"/>
            <w:vAlign w:val="center"/>
          </w:tcPr>
          <w:p w14:paraId="20EAA5D3" w14:textId="77777777" w:rsidR="00C929F8" w:rsidRPr="00667162" w:rsidRDefault="00C929F8" w:rsidP="00667162">
            <w:pPr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667162"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</w:rPr>
              <w:t>FECHA</w:t>
            </w:r>
          </w:p>
        </w:tc>
        <w:tc>
          <w:tcPr>
            <w:tcW w:w="507" w:type="pct"/>
            <w:shd w:val="clear" w:color="auto" w:fill="FBD66D"/>
            <w:vAlign w:val="center"/>
          </w:tcPr>
          <w:p w14:paraId="64E85748" w14:textId="77777777" w:rsidR="00C929F8" w:rsidRPr="00667162" w:rsidRDefault="00C929F8" w:rsidP="00667162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</w:pPr>
            <w:r w:rsidRPr="00667162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  <w:t>PLAZAS</w:t>
            </w:r>
          </w:p>
        </w:tc>
        <w:tc>
          <w:tcPr>
            <w:tcW w:w="415" w:type="pct"/>
            <w:shd w:val="clear" w:color="auto" w:fill="FBD66D"/>
            <w:vAlign w:val="center"/>
          </w:tcPr>
          <w:p w14:paraId="406957DF" w14:textId="77777777" w:rsidR="00C929F8" w:rsidRPr="00667162" w:rsidRDefault="00C929F8" w:rsidP="00667162">
            <w:pPr>
              <w:pStyle w:val="Ttulo1"/>
              <w:rPr>
                <w:rFonts w:ascii="Arial" w:hAnsi="Arial" w:cs="Arial"/>
                <w:color w:val="984806" w:themeColor="accent6" w:themeShade="80"/>
                <w:sz w:val="28"/>
                <w:szCs w:val="28"/>
              </w:rPr>
            </w:pPr>
            <w:r w:rsidRPr="00667162">
              <w:rPr>
                <w:rFonts w:ascii="Arial" w:hAnsi="Arial" w:cs="Arial"/>
                <w:color w:val="984806" w:themeColor="accent6" w:themeShade="80"/>
                <w:sz w:val="28"/>
                <w:szCs w:val="28"/>
              </w:rPr>
              <w:t>LUGAR</w:t>
            </w:r>
          </w:p>
        </w:tc>
        <w:tc>
          <w:tcPr>
            <w:tcW w:w="946" w:type="pct"/>
            <w:shd w:val="clear" w:color="auto" w:fill="FBD66D"/>
            <w:vAlign w:val="center"/>
          </w:tcPr>
          <w:p w14:paraId="245CE360" w14:textId="77777777" w:rsidR="00C929F8" w:rsidRPr="00667162" w:rsidRDefault="00C929F8" w:rsidP="00667162">
            <w:pPr>
              <w:pStyle w:val="Default"/>
              <w:jc w:val="center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</w:pPr>
            <w:r w:rsidRPr="00667162"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  <w:t>OBSERVACIONES</w:t>
            </w:r>
          </w:p>
        </w:tc>
      </w:tr>
      <w:tr w:rsidR="00F224AB" w:rsidRPr="0013679B" w14:paraId="6518D498" w14:textId="77777777" w:rsidTr="005321BB">
        <w:trPr>
          <w:cantSplit/>
          <w:trHeight w:val="808"/>
        </w:trPr>
        <w:tc>
          <w:tcPr>
            <w:tcW w:w="868" w:type="pct"/>
            <w:vAlign w:val="center"/>
          </w:tcPr>
          <w:p w14:paraId="7897B1E5" w14:textId="506D1E68" w:rsidR="00F224AB" w:rsidRPr="00F04841" w:rsidRDefault="00495AB6" w:rsidP="00E35C2E">
            <w:pPr>
              <w:pStyle w:val="Ttulo1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ABIOMED HIGIENE S.L.</w:t>
            </w:r>
          </w:p>
        </w:tc>
        <w:tc>
          <w:tcPr>
            <w:tcW w:w="1757" w:type="pct"/>
            <w:vAlign w:val="center"/>
          </w:tcPr>
          <w:p w14:paraId="4DFD7D34" w14:textId="77777777" w:rsidR="00495AB6" w:rsidRDefault="00495AB6" w:rsidP="00495AB6">
            <w:pPr>
              <w:spacing w:before="120" w:after="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</w:t>
            </w:r>
            <w:r>
              <w:rPr>
                <w:sz w:val="16"/>
                <w:szCs w:val="16"/>
              </w:rPr>
              <w:t>Participación en elaboración de documentación de Norma de Calidad GLOBALGAP y otras Normas de calidad de Productos alimenticios, etc.</w:t>
            </w:r>
          </w:p>
          <w:p w14:paraId="10B90544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Participación en Elaboración de Sistemas de Autocontrol: Análisis de Peligros y Puntos de Control Crítico (APPCC).</w:t>
            </w:r>
          </w:p>
          <w:p w14:paraId="250BBF39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Participación elaboración Cuadernos de Campo de explotaciones agropecuarias</w:t>
            </w:r>
          </w:p>
          <w:p w14:paraId="4EB3A60D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Colaboración en Formación de manipuladores de alimentos.</w:t>
            </w:r>
          </w:p>
          <w:p w14:paraId="5CF63157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Colaboración en realización de ITEAF (Inspecciones de equipos de aplicación de fitosanitarios)</w:t>
            </w:r>
          </w:p>
          <w:p w14:paraId="6BCFB0AB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Formación</w:t>
            </w:r>
            <w:r>
              <w:t>:</w:t>
            </w:r>
            <w:r>
              <w:rPr>
                <w:sz w:val="12"/>
                <w:szCs w:val="12"/>
              </w:rPr>
              <w:t xml:space="preserve"> </w:t>
            </w:r>
          </w:p>
          <w:p w14:paraId="19B976B3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Formación en materia de Sistemas de Calidad y de Consultoría Agroalimentaria resultantes del desarrollo de las actividades anteriormente descritas.</w:t>
            </w:r>
          </w:p>
          <w:p w14:paraId="7B0B7E20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Competencias a adquirir: </w:t>
            </w:r>
          </w:p>
          <w:p w14:paraId="02F28E4F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 de resolución de problemas con creatividad, iniciativa, metodología y razonamiento crítico.</w:t>
            </w:r>
          </w:p>
          <w:p w14:paraId="2E4A29C4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 de liderazgo, comunicación y transmisión de conocimientos, habilidades y destrezas en los ámbitos sociales de actuación</w:t>
            </w:r>
          </w:p>
          <w:p w14:paraId="6E311F77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 para la búsqueda y utilización de la normativa y reglamentación relativa a su ámbito de actuación</w:t>
            </w:r>
          </w:p>
          <w:p w14:paraId="6D911236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 para desarrollar sus actividades, asumiendo un compromiso social, ético y ambiental en sintonía con la realidad del entorno humano y social</w:t>
            </w:r>
          </w:p>
          <w:p w14:paraId="717496BA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 para el trabajo en equipos multidisciplinares y multiculturales</w:t>
            </w:r>
          </w:p>
          <w:p w14:paraId="6E90A463" w14:textId="20C75A2E" w:rsidR="00EA6F41" w:rsidRPr="00283BE4" w:rsidRDefault="00495AB6" w:rsidP="00495AB6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Capacidad de trabajo en empresas</w:t>
            </w:r>
          </w:p>
        </w:tc>
        <w:tc>
          <w:tcPr>
            <w:tcW w:w="507" w:type="pct"/>
            <w:vAlign w:val="center"/>
          </w:tcPr>
          <w:p w14:paraId="3DFF5018" w14:textId="4C96ABFB" w:rsidR="00F224AB" w:rsidRPr="00283BE4" w:rsidRDefault="00495AB6" w:rsidP="00E35C2E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Marzo a mayo</w:t>
            </w:r>
          </w:p>
        </w:tc>
        <w:tc>
          <w:tcPr>
            <w:tcW w:w="507" w:type="pct"/>
            <w:vAlign w:val="center"/>
          </w:tcPr>
          <w:p w14:paraId="06B07261" w14:textId="1ADB4CE3" w:rsidR="00F224AB" w:rsidRPr="00283BE4" w:rsidRDefault="00495AB6" w:rsidP="00E35C2E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3A20958E" w14:textId="345B2D76" w:rsidR="00F224AB" w:rsidRPr="00283BE4" w:rsidRDefault="00495AB6" w:rsidP="00E35C2E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Carbajosa (Salamanca)</w:t>
            </w:r>
          </w:p>
        </w:tc>
        <w:tc>
          <w:tcPr>
            <w:tcW w:w="946" w:type="pct"/>
            <w:vAlign w:val="center"/>
          </w:tcPr>
          <w:p w14:paraId="335FDD79" w14:textId="77777777" w:rsidR="00495AB6" w:rsidRDefault="00495AB6" w:rsidP="00495A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Nivel alto de informática, nivel medio de inglés</w:t>
            </w:r>
          </w:p>
          <w:p w14:paraId="0F1649C5" w14:textId="7FC02B3E" w:rsidR="00F224AB" w:rsidRPr="00283BE4" w:rsidRDefault="00495AB6" w:rsidP="00495AB6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IMPRESCINDIBLE ENTREVISTA PREVIA</w:t>
            </w:r>
          </w:p>
        </w:tc>
      </w:tr>
      <w:tr w:rsidR="00F224AB" w:rsidRPr="0013679B" w14:paraId="1C752850" w14:textId="77777777" w:rsidTr="005321BB">
        <w:trPr>
          <w:cantSplit/>
          <w:trHeight w:val="808"/>
        </w:trPr>
        <w:tc>
          <w:tcPr>
            <w:tcW w:w="868" w:type="pct"/>
            <w:vAlign w:val="center"/>
          </w:tcPr>
          <w:p w14:paraId="30A55624" w14:textId="77777777" w:rsidR="009C6990" w:rsidRDefault="009C6990" w:rsidP="00C812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1EA954" w14:textId="1F94F5C5" w:rsidR="00C81259" w:rsidRPr="00AC5D1D" w:rsidRDefault="00495AB6" w:rsidP="00C81259">
            <w:pPr>
              <w:rPr>
                <w:b/>
              </w:rPr>
            </w:pPr>
            <w:r w:rsidRPr="00CA3067">
              <w:rPr>
                <w:rFonts w:ascii="Arial" w:hAnsi="Arial" w:cs="Arial"/>
                <w:b/>
                <w:bCs/>
                <w:sz w:val="28"/>
                <w:szCs w:val="28"/>
              </w:rPr>
              <w:t>ADEZOS (</w:t>
            </w:r>
            <w:r w:rsidRPr="00AC5D1D">
              <w:rPr>
                <w:b/>
              </w:rPr>
              <w:t>Asociación para el desarrollo de la zona oeste de Salamanca)</w:t>
            </w:r>
          </w:p>
          <w:p w14:paraId="2BECD6D9" w14:textId="7EB000E1" w:rsidR="00CA3067" w:rsidRPr="00C81259" w:rsidRDefault="00CA3067" w:rsidP="00C81259"/>
        </w:tc>
        <w:tc>
          <w:tcPr>
            <w:tcW w:w="1757" w:type="pct"/>
            <w:vAlign w:val="center"/>
          </w:tcPr>
          <w:p w14:paraId="236E2C15" w14:textId="220CCD14" w:rsidR="00495AB6" w:rsidRPr="00495AB6" w:rsidRDefault="00495AB6" w:rsidP="00495AB6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D</w:t>
            </w:r>
            <w:r w:rsidRPr="00495AB6">
              <w:rPr>
                <w:rFonts w:ascii="Trebuchet MS" w:hAnsi="Trebuchet MS" w:cs="Arial"/>
                <w:sz w:val="16"/>
                <w:szCs w:val="16"/>
              </w:rPr>
              <w:t>inamización rural</w:t>
            </w:r>
          </w:p>
          <w:p w14:paraId="549DF28D" w14:textId="6D0E580A" w:rsidR="00495AB6" w:rsidRPr="00495AB6" w:rsidRDefault="00495AB6" w:rsidP="00495AB6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C</w:t>
            </w:r>
            <w:r w:rsidRPr="00495AB6">
              <w:rPr>
                <w:rFonts w:ascii="Trebuchet MS" w:hAnsi="Trebuchet MS" w:cs="Arial"/>
                <w:sz w:val="16"/>
                <w:szCs w:val="16"/>
              </w:rPr>
              <w:t>onocimiento de programa europeos de desarrollo rural</w:t>
            </w:r>
          </w:p>
          <w:p w14:paraId="4A6EEBA8" w14:textId="71A66B2E" w:rsidR="00495AB6" w:rsidRPr="00495AB6" w:rsidRDefault="00495AB6" w:rsidP="00495AB6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P</w:t>
            </w:r>
            <w:r w:rsidRPr="00495AB6">
              <w:rPr>
                <w:rFonts w:ascii="Trebuchet MS" w:hAnsi="Trebuchet MS" w:cs="Arial"/>
                <w:sz w:val="16"/>
                <w:szCs w:val="16"/>
              </w:rPr>
              <w:t>oner en valor recursos del territorio</w:t>
            </w:r>
          </w:p>
          <w:p w14:paraId="5CC375CF" w14:textId="6766E16B" w:rsidR="00EA6F41" w:rsidRPr="00283BE4" w:rsidRDefault="00495AB6" w:rsidP="00495AB6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D</w:t>
            </w:r>
            <w:r w:rsidRPr="00495AB6">
              <w:rPr>
                <w:rFonts w:ascii="Trebuchet MS" w:hAnsi="Trebuchet MS" w:cs="Arial"/>
                <w:sz w:val="16"/>
                <w:szCs w:val="16"/>
              </w:rPr>
              <w:t>iseño y metodologías de proyectos de desarrollo</w:t>
            </w:r>
          </w:p>
        </w:tc>
        <w:tc>
          <w:tcPr>
            <w:tcW w:w="507" w:type="pct"/>
            <w:vAlign w:val="center"/>
          </w:tcPr>
          <w:p w14:paraId="518B7B29" w14:textId="52EC4084" w:rsidR="00F224AB" w:rsidRPr="00283BE4" w:rsidRDefault="00495AB6" w:rsidP="00E35C2E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Febrero a mayo</w:t>
            </w:r>
          </w:p>
        </w:tc>
        <w:tc>
          <w:tcPr>
            <w:tcW w:w="507" w:type="pct"/>
            <w:vAlign w:val="center"/>
          </w:tcPr>
          <w:p w14:paraId="6F00C27C" w14:textId="70E2A40E" w:rsidR="00F224AB" w:rsidRPr="00283BE4" w:rsidRDefault="00495AB6" w:rsidP="00E35C2E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0B321326" w14:textId="7672579D" w:rsidR="00F224AB" w:rsidRPr="00283BE4" w:rsidRDefault="00495AB6" w:rsidP="00E35C2E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Vitigudino</w:t>
            </w:r>
          </w:p>
        </w:tc>
        <w:tc>
          <w:tcPr>
            <w:tcW w:w="946" w:type="pct"/>
            <w:vAlign w:val="center"/>
          </w:tcPr>
          <w:p w14:paraId="1B155546" w14:textId="1F441E99" w:rsidR="00F224AB" w:rsidRPr="00283BE4" w:rsidRDefault="00F224AB" w:rsidP="00E35C2E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9C6990" w:rsidRPr="00283BE4" w14:paraId="7E901A4D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483A620F" w14:textId="77777777" w:rsidR="0005732F" w:rsidRPr="0005732F" w:rsidRDefault="0005732F" w:rsidP="0005732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tbl>
            <w:tblPr>
              <w:tblW w:w="24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54"/>
            </w:tblGrid>
            <w:tr w:rsidR="0005732F" w:rsidRPr="0005732F" w14:paraId="194788E8" w14:textId="77777777" w:rsidTr="0005732F">
              <w:trPr>
                <w:trHeight w:val="149"/>
              </w:trPr>
              <w:tc>
                <w:tcPr>
                  <w:tcW w:w="2454" w:type="dxa"/>
                </w:tcPr>
                <w:p w14:paraId="0277F55B" w14:textId="77777777" w:rsidR="0005732F" w:rsidRDefault="0005732F" w:rsidP="00E46C0A">
                  <w:pPr>
                    <w:framePr w:hSpace="141" w:wrap="around" w:hAnchor="margin" w:y="-990"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5732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ARBOREA INTELLBIRD SL</w:t>
                  </w:r>
                  <w:r w:rsidRPr="0005732F">
                    <w:rPr>
                      <w:color w:val="000000"/>
                    </w:rPr>
                    <w:t xml:space="preserve"> </w:t>
                  </w:r>
                </w:p>
                <w:p w14:paraId="02D0A49B" w14:textId="3A484B27" w:rsidR="0005732F" w:rsidRPr="0005732F" w:rsidRDefault="0005732F" w:rsidP="00E46C0A">
                  <w:pPr>
                    <w:framePr w:hSpace="141" w:wrap="around" w:hAnchor="margin" w:y="-990"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14:paraId="6804884B" w14:textId="77777777" w:rsidR="009C6990" w:rsidRPr="00C81259" w:rsidRDefault="009C6990" w:rsidP="00344207"/>
        </w:tc>
        <w:tc>
          <w:tcPr>
            <w:tcW w:w="1757" w:type="pct"/>
            <w:vAlign w:val="center"/>
          </w:tcPr>
          <w:p w14:paraId="71EB4DF1" w14:textId="64D3B30C" w:rsidR="009C6990" w:rsidRPr="00283BE4" w:rsidRDefault="0005732F" w:rsidP="00344207">
            <w:pPr>
              <w:rPr>
                <w:rFonts w:ascii="Trebuchet MS" w:hAnsi="Trebuchet MS" w:cs="Arial"/>
                <w:sz w:val="16"/>
                <w:szCs w:val="16"/>
              </w:rPr>
            </w:pPr>
            <w:r w:rsidRPr="0005732F">
              <w:rPr>
                <w:rFonts w:ascii="Trebuchet MS" w:hAnsi="Trebuchet MS" w:cs="Arial"/>
                <w:sz w:val="16"/>
                <w:szCs w:val="16"/>
              </w:rPr>
              <w:t xml:space="preserve">Trabajo de documentación científica sobre la influencia </w:t>
            </w:r>
            <w:proofErr w:type="spellStart"/>
            <w:r w:rsidRPr="0005732F">
              <w:rPr>
                <w:rFonts w:ascii="Trebuchet MS" w:hAnsi="Trebuchet MS" w:cs="Arial"/>
                <w:sz w:val="16"/>
                <w:szCs w:val="16"/>
              </w:rPr>
              <w:t>de el</w:t>
            </w:r>
            <w:proofErr w:type="spellEnd"/>
            <w:r w:rsidRPr="0005732F">
              <w:rPr>
                <w:rFonts w:ascii="Trebuchet MS" w:hAnsi="Trebuchet MS" w:cs="Arial"/>
                <w:sz w:val="16"/>
                <w:szCs w:val="16"/>
              </w:rPr>
              <w:t xml:space="preserve"> pastoreo en la selección de especies herbáceas y la conservación de la calidad del pasto empleando sistemas de corte robotizados</w:t>
            </w:r>
          </w:p>
        </w:tc>
        <w:tc>
          <w:tcPr>
            <w:tcW w:w="507" w:type="pct"/>
            <w:vAlign w:val="center"/>
          </w:tcPr>
          <w:p w14:paraId="6B19FA5A" w14:textId="7229A6E3" w:rsidR="009C6990" w:rsidRPr="00283BE4" w:rsidRDefault="009C6990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 xml:space="preserve">Febrero a </w:t>
            </w:r>
            <w:r w:rsidR="0005732F">
              <w:rPr>
                <w:rFonts w:ascii="Trebuchet MS" w:hAnsi="Trebuchet MS" w:cs="Arial"/>
                <w:bCs/>
                <w:sz w:val="16"/>
                <w:szCs w:val="16"/>
              </w:rPr>
              <w:t>abril /mayo</w:t>
            </w:r>
          </w:p>
        </w:tc>
        <w:tc>
          <w:tcPr>
            <w:tcW w:w="507" w:type="pct"/>
            <w:vAlign w:val="center"/>
          </w:tcPr>
          <w:p w14:paraId="5EA64CCC" w14:textId="77777777" w:rsidR="009C6990" w:rsidRPr="00283BE4" w:rsidRDefault="009C6990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2CDD22ED" w14:textId="51E6ED74" w:rsidR="009C6990" w:rsidRPr="00283BE4" w:rsidRDefault="0005732F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Villamayor</w:t>
            </w:r>
          </w:p>
        </w:tc>
        <w:tc>
          <w:tcPr>
            <w:tcW w:w="946" w:type="pct"/>
            <w:vAlign w:val="center"/>
          </w:tcPr>
          <w:p w14:paraId="372F865C" w14:textId="77777777" w:rsidR="0005732F" w:rsidRPr="0005732F" w:rsidRDefault="0005732F" w:rsidP="0005732F">
            <w:pPr>
              <w:pStyle w:val="Default"/>
              <w:rPr>
                <w:rFonts w:cs="Arial"/>
                <w:sz w:val="16"/>
                <w:szCs w:val="16"/>
              </w:rPr>
            </w:pPr>
            <w:r w:rsidRPr="0005732F">
              <w:rPr>
                <w:rFonts w:cs="Arial"/>
                <w:sz w:val="16"/>
                <w:szCs w:val="16"/>
              </w:rPr>
              <w:t>Capacidad para la lectura y comprensión en inglés.</w:t>
            </w:r>
          </w:p>
          <w:p w14:paraId="35424054" w14:textId="77777777" w:rsidR="0005732F" w:rsidRPr="0005732F" w:rsidRDefault="0005732F" w:rsidP="0005732F">
            <w:pPr>
              <w:pStyle w:val="Default"/>
              <w:rPr>
                <w:rFonts w:cs="Arial"/>
                <w:sz w:val="16"/>
                <w:szCs w:val="16"/>
              </w:rPr>
            </w:pPr>
            <w:r w:rsidRPr="0005732F">
              <w:rPr>
                <w:rFonts w:cs="Arial"/>
                <w:sz w:val="16"/>
                <w:szCs w:val="16"/>
              </w:rPr>
              <w:t>Vehículo propio / Autobús desde Salamanca.</w:t>
            </w:r>
          </w:p>
          <w:p w14:paraId="3A919864" w14:textId="49AAA63D" w:rsidR="009C6990" w:rsidRPr="00283BE4" w:rsidRDefault="0005732F" w:rsidP="0005732F">
            <w:pPr>
              <w:pStyle w:val="Default"/>
              <w:rPr>
                <w:rFonts w:cs="Arial"/>
                <w:sz w:val="16"/>
                <w:szCs w:val="16"/>
              </w:rPr>
            </w:pPr>
            <w:r w:rsidRPr="0005732F">
              <w:rPr>
                <w:rFonts w:cs="Arial"/>
                <w:sz w:val="16"/>
                <w:szCs w:val="16"/>
              </w:rPr>
              <w:t xml:space="preserve">Horario de 09 a 14h </w:t>
            </w:r>
            <w:proofErr w:type="gramStart"/>
            <w:r w:rsidRPr="0005732F">
              <w:rPr>
                <w:rFonts w:cs="Arial"/>
                <w:sz w:val="16"/>
                <w:szCs w:val="16"/>
              </w:rPr>
              <w:t>( 2</w:t>
            </w:r>
            <w:proofErr w:type="gramEnd"/>
            <w:r w:rsidRPr="0005732F">
              <w:rPr>
                <w:rFonts w:cs="Arial"/>
                <w:sz w:val="16"/>
                <w:szCs w:val="16"/>
              </w:rPr>
              <w:t xml:space="preserve"> meses aproximadamente)</w:t>
            </w:r>
          </w:p>
        </w:tc>
      </w:tr>
      <w:tr w:rsidR="0005732F" w:rsidRPr="00283BE4" w14:paraId="5BB83E5D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714E96B1" w14:textId="54A5401A" w:rsidR="0005732F" w:rsidRDefault="0005732F" w:rsidP="0005732F">
            <w:pPr>
              <w:autoSpaceDE w:val="0"/>
              <w:autoSpaceDN w:val="0"/>
              <w:adjustRightInd w:val="0"/>
            </w:pPr>
            <w:r w:rsidRPr="0005732F">
              <w:rPr>
                <w:rFonts w:ascii="Arial" w:hAnsi="Arial" w:cs="Arial"/>
                <w:b/>
                <w:bCs/>
                <w:sz w:val="28"/>
                <w:szCs w:val="28"/>
              </w:rPr>
              <w:t>ASAJA AVILA</w:t>
            </w:r>
          </w:p>
        </w:tc>
        <w:tc>
          <w:tcPr>
            <w:tcW w:w="1757" w:type="pct"/>
            <w:vAlign w:val="center"/>
          </w:tcPr>
          <w:p w14:paraId="3D086AE9" w14:textId="77777777" w:rsidR="0005732F" w:rsidRDefault="0005732F" w:rsidP="0005732F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7FF844EF" w14:textId="01C35109" w:rsidR="0005732F" w:rsidRPr="0005732F" w:rsidRDefault="0005732F" w:rsidP="0005732F">
            <w:pPr>
              <w:rPr>
                <w:rFonts w:ascii="Trebuchet MS" w:hAnsi="Trebuchet MS" w:cs="Arial"/>
                <w:sz w:val="16"/>
                <w:szCs w:val="16"/>
              </w:rPr>
            </w:pPr>
            <w:r w:rsidRPr="0005732F">
              <w:rPr>
                <w:rFonts w:ascii="Trebuchet MS" w:hAnsi="Trebuchet MS" w:cs="Arial"/>
                <w:sz w:val="16"/>
                <w:szCs w:val="16"/>
              </w:rPr>
              <w:t xml:space="preserve">GABINETE: </w:t>
            </w:r>
          </w:p>
          <w:p w14:paraId="72798C84" w14:textId="7A5F0082" w:rsidR="0005732F" w:rsidRPr="0005732F" w:rsidRDefault="0005732F" w:rsidP="0005732F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T</w:t>
            </w:r>
            <w:r w:rsidRPr="0005732F">
              <w:rPr>
                <w:rFonts w:ascii="Trebuchet MS" w:hAnsi="Trebuchet MS" w:cs="Arial"/>
                <w:sz w:val="16"/>
                <w:szCs w:val="16"/>
              </w:rPr>
              <w:t xml:space="preserve">ramitación de ayudas de la política agraria comunitaria y otras ayudas </w:t>
            </w:r>
            <w:proofErr w:type="spellStart"/>
            <w:r w:rsidRPr="0005732F">
              <w:rPr>
                <w:rFonts w:ascii="Trebuchet MS" w:hAnsi="Trebuchet MS" w:cs="Arial"/>
                <w:sz w:val="16"/>
                <w:szCs w:val="16"/>
              </w:rPr>
              <w:t>agroganaderas</w:t>
            </w:r>
            <w:proofErr w:type="spellEnd"/>
            <w:r w:rsidRPr="0005732F">
              <w:rPr>
                <w:rFonts w:ascii="Trebuchet MS" w:hAnsi="Trebuchet MS" w:cs="Arial"/>
                <w:sz w:val="16"/>
                <w:szCs w:val="16"/>
              </w:rPr>
              <w:t>, cesión de derechos de pago básico, planes de mejora y modernización de explotaciones.</w:t>
            </w:r>
          </w:p>
          <w:p w14:paraId="3C10A25C" w14:textId="4B80CBE4" w:rsidR="0005732F" w:rsidRPr="0005732F" w:rsidRDefault="0005732F" w:rsidP="0005732F">
            <w:pPr>
              <w:rPr>
                <w:rFonts w:ascii="Trebuchet MS" w:hAnsi="Trebuchet MS" w:cs="Arial"/>
                <w:sz w:val="16"/>
                <w:szCs w:val="16"/>
              </w:rPr>
            </w:pPr>
            <w:r w:rsidRPr="0005732F">
              <w:rPr>
                <w:rFonts w:ascii="Trebuchet MS" w:hAnsi="Trebuchet MS" w:cs="Arial"/>
                <w:sz w:val="16"/>
                <w:szCs w:val="16"/>
              </w:rPr>
              <w:t>CAMPO:</w:t>
            </w:r>
          </w:p>
          <w:p w14:paraId="65316761" w14:textId="0325D15C" w:rsidR="0005732F" w:rsidRPr="0005732F" w:rsidRDefault="0005732F" w:rsidP="0005732F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</w:t>
            </w:r>
            <w:r w:rsidRPr="0005732F">
              <w:rPr>
                <w:rFonts w:ascii="Trebuchet MS" w:hAnsi="Trebuchet MS" w:cs="Arial"/>
                <w:sz w:val="16"/>
                <w:szCs w:val="16"/>
              </w:rPr>
              <w:t>eguimiento de parcelas y recomendación a agricultores, testeo de campos de experimentación, colaboración en impartición de cursos de incorporación a la empresa agraria en temas técnicos</w:t>
            </w:r>
          </w:p>
          <w:p w14:paraId="3D019BD0" w14:textId="77777777" w:rsidR="0005732F" w:rsidRDefault="0005732F" w:rsidP="0005732F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F</w:t>
            </w:r>
            <w:r w:rsidRPr="0005732F">
              <w:rPr>
                <w:rFonts w:ascii="Trebuchet MS" w:hAnsi="Trebuchet MS" w:cs="Arial"/>
                <w:sz w:val="16"/>
                <w:szCs w:val="16"/>
              </w:rPr>
              <w:t xml:space="preserve">ormación para la tramitación de ayudas de la política agraria comunitaria y otras ayudas </w:t>
            </w:r>
            <w:proofErr w:type="spellStart"/>
            <w:r w:rsidRPr="0005732F">
              <w:rPr>
                <w:rFonts w:ascii="Trebuchet MS" w:hAnsi="Trebuchet MS" w:cs="Arial"/>
                <w:sz w:val="16"/>
                <w:szCs w:val="16"/>
              </w:rPr>
              <w:t>agroganaderas</w:t>
            </w:r>
            <w:proofErr w:type="spellEnd"/>
            <w:r w:rsidRPr="0005732F">
              <w:rPr>
                <w:rFonts w:ascii="Trebuchet MS" w:hAnsi="Trebuchet MS" w:cs="Arial"/>
                <w:sz w:val="16"/>
                <w:szCs w:val="16"/>
              </w:rPr>
              <w:t>, cesión de derechos de pago básico, planes de mejora y modernización de explotaciones</w:t>
            </w:r>
          </w:p>
          <w:p w14:paraId="6EF7FF68" w14:textId="4C06D40C" w:rsidR="0005732F" w:rsidRDefault="0005732F" w:rsidP="0005732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3B0E2368" w14:textId="032ACD3C" w:rsidR="0005732F" w:rsidRDefault="0005732F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3-4 meses a convenir</w:t>
            </w:r>
          </w:p>
        </w:tc>
        <w:tc>
          <w:tcPr>
            <w:tcW w:w="507" w:type="pct"/>
            <w:vAlign w:val="center"/>
          </w:tcPr>
          <w:p w14:paraId="2871128B" w14:textId="1C101F8F" w:rsidR="0005732F" w:rsidRDefault="0005732F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415" w:type="pct"/>
            <w:vAlign w:val="center"/>
          </w:tcPr>
          <w:p w14:paraId="14E11619" w14:textId="7150F34D" w:rsidR="0005732F" w:rsidRDefault="0005732F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Ávila, Arévalo</w:t>
            </w:r>
          </w:p>
        </w:tc>
        <w:tc>
          <w:tcPr>
            <w:tcW w:w="946" w:type="pct"/>
            <w:vAlign w:val="center"/>
          </w:tcPr>
          <w:p w14:paraId="02FC9C59" w14:textId="10A4CE8C" w:rsidR="0005732F" w:rsidRDefault="0005732F" w:rsidP="0005732F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05732F">
              <w:rPr>
                <w:rFonts w:cs="Arial"/>
                <w:sz w:val="16"/>
                <w:szCs w:val="16"/>
              </w:rPr>
              <w:t>ecesario: versatilidad y ganas de aprender.</w:t>
            </w:r>
          </w:p>
          <w:p w14:paraId="1D948251" w14:textId="77777777" w:rsidR="0005732F" w:rsidRPr="0005732F" w:rsidRDefault="0005732F" w:rsidP="0005732F">
            <w:pPr>
              <w:pStyle w:val="Default"/>
              <w:rPr>
                <w:rFonts w:cs="Arial"/>
                <w:sz w:val="16"/>
                <w:szCs w:val="16"/>
              </w:rPr>
            </w:pPr>
          </w:p>
          <w:p w14:paraId="1A196805" w14:textId="769DFA5C" w:rsidR="0005732F" w:rsidRPr="00283BE4" w:rsidRDefault="0005732F" w:rsidP="0005732F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05732F">
              <w:rPr>
                <w:rFonts w:cs="Arial"/>
                <w:sz w:val="16"/>
                <w:szCs w:val="16"/>
              </w:rPr>
              <w:t>i se incorpora a la empresa en inicio de la campaña de la PAC, las pr</w:t>
            </w:r>
            <w:r>
              <w:rPr>
                <w:rFonts w:cs="Arial"/>
                <w:sz w:val="16"/>
                <w:szCs w:val="16"/>
              </w:rPr>
              <w:t>á</w:t>
            </w:r>
            <w:r w:rsidRPr="0005732F">
              <w:rPr>
                <w:rFonts w:cs="Arial"/>
                <w:sz w:val="16"/>
                <w:szCs w:val="16"/>
              </w:rPr>
              <w:t xml:space="preserve">cticas resultan sumamente interesantes y </w:t>
            </w:r>
            <w:proofErr w:type="spellStart"/>
            <w:r w:rsidRPr="0005732F">
              <w:rPr>
                <w:rFonts w:cs="Arial"/>
                <w:sz w:val="16"/>
                <w:szCs w:val="16"/>
              </w:rPr>
              <w:t>fructiferas</w:t>
            </w:r>
            <w:proofErr w:type="spellEnd"/>
            <w:r w:rsidRPr="0005732F">
              <w:rPr>
                <w:rFonts w:cs="Arial"/>
                <w:sz w:val="16"/>
                <w:szCs w:val="16"/>
              </w:rPr>
              <w:t xml:space="preserve"> para conocer de primera mano el funcionamiento de estas ayudas</w:t>
            </w:r>
          </w:p>
        </w:tc>
      </w:tr>
      <w:tr w:rsidR="00CC0F23" w:rsidRPr="00283BE4" w14:paraId="4E796233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7334DF3F" w14:textId="77777777" w:rsidR="00CC0F23" w:rsidRDefault="00CC0F23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B76E0E" w14:textId="30060D31" w:rsidR="00CC0F23" w:rsidRDefault="00CC0F23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ASAJA SALAMANCA</w:t>
            </w:r>
          </w:p>
          <w:p w14:paraId="0485D01D" w14:textId="73B16D35" w:rsidR="00CC0F23" w:rsidRDefault="00CC0F23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7" w:type="pct"/>
            <w:vAlign w:val="center"/>
          </w:tcPr>
          <w:p w14:paraId="4E963798" w14:textId="77777777" w:rsid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489C0C26" w14:textId="5C3DEC11" w:rsidR="00CC0F23" w:rsidRP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  <w:r w:rsidRPr="00CC0F23">
              <w:rPr>
                <w:rFonts w:ascii="Trebuchet MS" w:hAnsi="Trebuchet MS" w:cs="Arial"/>
                <w:sz w:val="16"/>
                <w:szCs w:val="16"/>
              </w:rPr>
              <w:t>Colaboración con el departamento de ingenieros agrónomos y técnicos de ASAJA Salamanca en Campaña PAC, Seguros agrarios, consultas socios sobre diversas ayudas o trámites del sector.</w:t>
            </w:r>
          </w:p>
          <w:p w14:paraId="65055686" w14:textId="77777777" w:rsid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258AEBD7" w14:textId="73DF9FE0" w:rsidR="00CC0F23" w:rsidRP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  <w:r w:rsidRPr="00CC0F23">
              <w:rPr>
                <w:rFonts w:ascii="Trebuchet MS" w:hAnsi="Trebuchet MS" w:cs="Arial"/>
                <w:sz w:val="16"/>
                <w:szCs w:val="16"/>
              </w:rPr>
              <w:t>Colaboración con departamento de administración</w:t>
            </w:r>
          </w:p>
          <w:p w14:paraId="480ADA1B" w14:textId="77777777" w:rsid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5D866F5F" w14:textId="18D54027" w:rsidR="00CC0F23" w:rsidRP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  <w:r w:rsidRPr="00CC0F23">
              <w:rPr>
                <w:rFonts w:ascii="Trebuchet MS" w:hAnsi="Trebuchet MS" w:cs="Arial"/>
                <w:sz w:val="16"/>
                <w:szCs w:val="16"/>
              </w:rPr>
              <w:t>Colaboración con departamento de formación</w:t>
            </w:r>
          </w:p>
          <w:p w14:paraId="2AD81753" w14:textId="77777777" w:rsid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1C8D8B87" w14:textId="635E11A7" w:rsidR="00CC0F23" w:rsidRDefault="00CC0F23" w:rsidP="00CC0F23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7D2E8D36" w14:textId="4A0E50DF" w:rsidR="00CC0F23" w:rsidRDefault="00CC0F23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Entre febrero y julio</w:t>
            </w:r>
          </w:p>
        </w:tc>
        <w:tc>
          <w:tcPr>
            <w:tcW w:w="507" w:type="pct"/>
            <w:vAlign w:val="center"/>
          </w:tcPr>
          <w:p w14:paraId="7DEC4248" w14:textId="11569B79" w:rsidR="00CC0F23" w:rsidRDefault="00CC0F23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  <w:r w:rsidR="00E46C0A">
              <w:rPr>
                <w:rFonts w:ascii="Trebuchet MS" w:hAnsi="Trebuchet MS" w:cs="Arial"/>
                <w:sz w:val="16"/>
                <w:szCs w:val="16"/>
              </w:rPr>
              <w:t xml:space="preserve"> EXTRAC.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vAlign w:val="center"/>
          </w:tcPr>
          <w:p w14:paraId="6BB7B31F" w14:textId="30604FDC" w:rsidR="00CC0F23" w:rsidRDefault="00CC0F23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Salamanca</w:t>
            </w:r>
          </w:p>
        </w:tc>
        <w:tc>
          <w:tcPr>
            <w:tcW w:w="946" w:type="pct"/>
            <w:vAlign w:val="center"/>
          </w:tcPr>
          <w:p w14:paraId="015FACEB" w14:textId="77777777" w:rsidR="00CC0F23" w:rsidRDefault="00CC0F23" w:rsidP="0005732F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9A0E68" w:rsidRPr="00283BE4" w14:paraId="76F779EA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1C774885" w14:textId="70E6D919" w:rsidR="009A0E68" w:rsidRPr="0005732F" w:rsidRDefault="009A0E68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AVIPORC</w:t>
            </w:r>
          </w:p>
        </w:tc>
        <w:tc>
          <w:tcPr>
            <w:tcW w:w="1757" w:type="pct"/>
            <w:vAlign w:val="center"/>
          </w:tcPr>
          <w:p w14:paraId="4783662B" w14:textId="77777777" w:rsidR="00AC5D1D" w:rsidRDefault="00AC5D1D" w:rsidP="0005732F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4D2DD0E0" w14:textId="77777777" w:rsidR="00CC0F23" w:rsidRDefault="00CC0F23" w:rsidP="0005732F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130BFAE7" w14:textId="79E47A1E" w:rsidR="009A0E68" w:rsidRDefault="009A0E68" w:rsidP="0005732F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0E68">
              <w:rPr>
                <w:rFonts w:ascii="Trebuchet MS" w:hAnsi="Trebuchet MS" w:cs="Arial"/>
                <w:sz w:val="16"/>
                <w:szCs w:val="16"/>
              </w:rPr>
              <w:t xml:space="preserve">En dependencia del responsable de O.T tendrás la oportunidad de desempeñar un papel fundamental en la realización de </w:t>
            </w:r>
            <w:proofErr w:type="gramStart"/>
            <w:r w:rsidRPr="009A0E68">
              <w:rPr>
                <w:rFonts w:ascii="Trebuchet MS" w:hAnsi="Trebuchet MS" w:cs="Arial"/>
                <w:sz w:val="16"/>
                <w:szCs w:val="16"/>
              </w:rPr>
              <w:t>estudios ,presupuestos</w:t>
            </w:r>
            <w:proofErr w:type="gramEnd"/>
            <w:r w:rsidRPr="009A0E68">
              <w:rPr>
                <w:rFonts w:ascii="Trebuchet MS" w:hAnsi="Trebuchet MS" w:cs="Arial"/>
                <w:sz w:val="16"/>
                <w:szCs w:val="16"/>
              </w:rPr>
              <w:t xml:space="preserve"> y diseños para los diversos proyectos de sistemas dentro del mundo del sector primario y especialmente en el mundo de la ganadería</w:t>
            </w:r>
          </w:p>
          <w:p w14:paraId="58D645F9" w14:textId="2F474497" w:rsidR="00AC5D1D" w:rsidRDefault="00AC5D1D" w:rsidP="0005732F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2725E9B7" w14:textId="16F368E6" w:rsidR="00AC5D1D" w:rsidRDefault="00AC5D1D" w:rsidP="0005732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7483CB52" w14:textId="0EC3E328" w:rsidR="009A0E68" w:rsidRDefault="009A0E68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7F1C11AE" w14:textId="0BEE1F0C" w:rsidR="009A0E68" w:rsidRDefault="009A0E68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415" w:type="pct"/>
            <w:vAlign w:val="center"/>
          </w:tcPr>
          <w:p w14:paraId="72DF3B04" w14:textId="3BC1C4D7" w:rsidR="009A0E68" w:rsidRDefault="009A0E68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Valladolid</w:t>
            </w:r>
          </w:p>
        </w:tc>
        <w:tc>
          <w:tcPr>
            <w:tcW w:w="946" w:type="pct"/>
            <w:vAlign w:val="center"/>
          </w:tcPr>
          <w:p w14:paraId="78E7FD90" w14:textId="77777777" w:rsidR="009A0E68" w:rsidRDefault="009A0E68" w:rsidP="0005732F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9A0E68" w:rsidRPr="00283BE4" w14:paraId="0369CA64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527CB4AD" w14:textId="77777777" w:rsidR="00AC5D1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936AD68" w14:textId="4DA51E00" w:rsidR="009A0E68" w:rsidRDefault="00123C80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CENTRO REGIONAL DE DIAGNOSTICO</w:t>
            </w:r>
          </w:p>
          <w:p w14:paraId="6C887FF7" w14:textId="0A39DF42" w:rsidR="00123C80" w:rsidRDefault="00123C80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7" w:type="pct"/>
            <w:vAlign w:val="center"/>
          </w:tcPr>
          <w:p w14:paraId="4BA21AB8" w14:textId="334D10C8" w:rsidR="009A0E68" w:rsidRPr="009A0E68" w:rsidRDefault="00123C80" w:rsidP="0005732F">
            <w:pPr>
              <w:rPr>
                <w:rFonts w:ascii="Trebuchet MS" w:hAnsi="Trebuchet MS" w:cs="Arial"/>
                <w:sz w:val="16"/>
                <w:szCs w:val="16"/>
              </w:rPr>
            </w:pPr>
            <w:r w:rsidRPr="00123C80">
              <w:rPr>
                <w:rFonts w:ascii="Trebuchet MS" w:hAnsi="Trebuchet MS" w:cs="Arial"/>
                <w:sz w:val="16"/>
                <w:szCs w:val="16"/>
              </w:rPr>
              <w:t>Diagnóstico de plagas y enfermedades de cultivos agrícolas</w:t>
            </w:r>
          </w:p>
        </w:tc>
        <w:tc>
          <w:tcPr>
            <w:tcW w:w="507" w:type="pct"/>
            <w:vAlign w:val="center"/>
          </w:tcPr>
          <w:p w14:paraId="24E7E594" w14:textId="2036E560" w:rsidR="009A0E68" w:rsidRDefault="00123C80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Abril-mayo</w:t>
            </w:r>
          </w:p>
        </w:tc>
        <w:tc>
          <w:tcPr>
            <w:tcW w:w="507" w:type="pct"/>
            <w:vAlign w:val="center"/>
          </w:tcPr>
          <w:p w14:paraId="6F5F2558" w14:textId="750A4793" w:rsidR="009A0E68" w:rsidRDefault="00123C80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3028A538" w14:textId="551D73AD" w:rsidR="009A0E68" w:rsidRDefault="00123C80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b w:val="0"/>
                <w:sz w:val="16"/>
                <w:szCs w:val="16"/>
              </w:rPr>
              <w:t>Aldearrubia</w:t>
            </w:r>
            <w:proofErr w:type="spellEnd"/>
            <w:r>
              <w:rPr>
                <w:rFonts w:ascii="Trebuchet MS" w:hAnsi="Trebuchet MS" w:cs="Arial"/>
                <w:b w:val="0"/>
                <w:sz w:val="16"/>
                <w:szCs w:val="16"/>
              </w:rPr>
              <w:t xml:space="preserve"> (Salamanca)</w:t>
            </w:r>
          </w:p>
        </w:tc>
        <w:tc>
          <w:tcPr>
            <w:tcW w:w="946" w:type="pct"/>
            <w:vAlign w:val="center"/>
          </w:tcPr>
          <w:p w14:paraId="22571FC0" w14:textId="23CA74AF" w:rsidR="009A0E68" w:rsidRDefault="00123C80" w:rsidP="0005732F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Imprescindible </w:t>
            </w:r>
            <w:proofErr w:type="gramStart"/>
            <w:r>
              <w:rPr>
                <w:rFonts w:cs="Arial"/>
                <w:sz w:val="16"/>
                <w:szCs w:val="16"/>
              </w:rPr>
              <w:t>vehículo  propio</w:t>
            </w:r>
            <w:proofErr w:type="gramEnd"/>
          </w:p>
        </w:tc>
      </w:tr>
      <w:tr w:rsidR="00123C80" w:rsidRPr="00283BE4" w14:paraId="54AE8389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4ED6F501" w14:textId="77777777" w:rsidR="00AC5D1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7D6DAA" w14:textId="77777777" w:rsidR="00123C80" w:rsidRDefault="00123C80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COAG SALAMANCA</w:t>
            </w:r>
            <w:r w:rsidR="000C5EBD">
              <w:rPr>
                <w:rFonts w:ascii="Arial" w:hAnsi="Arial" w:cs="Arial"/>
                <w:b/>
                <w:bCs/>
                <w:sz w:val="28"/>
                <w:szCs w:val="28"/>
              </w:rPr>
              <w:t>- Unión campesinos</w:t>
            </w:r>
          </w:p>
          <w:p w14:paraId="7C56DA4C" w14:textId="27820819" w:rsidR="00AC5D1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7" w:type="pct"/>
            <w:vAlign w:val="center"/>
          </w:tcPr>
          <w:p w14:paraId="27CEB52B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34BD0D39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4BE43FBF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33DD141B" w14:textId="53B117A0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</w:t>
            </w:r>
            <w:r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0C5EBD">
              <w:rPr>
                <w:rFonts w:ascii="Trebuchet MS" w:hAnsi="Trebuchet MS" w:cs="Arial"/>
                <w:sz w:val="16"/>
                <w:szCs w:val="16"/>
              </w:rPr>
              <w:t>sesoramiento de explotaciones agropecuarias</w:t>
            </w:r>
          </w:p>
          <w:p w14:paraId="435923A7" w14:textId="5215B0B1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</w:t>
            </w:r>
            <w:r>
              <w:rPr>
                <w:rFonts w:ascii="Trebuchet MS" w:hAnsi="Trebuchet MS" w:cs="Arial"/>
                <w:sz w:val="16"/>
                <w:szCs w:val="16"/>
              </w:rPr>
              <w:t>E</w:t>
            </w:r>
            <w:r w:rsidRPr="000C5EBD">
              <w:rPr>
                <w:rFonts w:ascii="Trebuchet MS" w:hAnsi="Trebuchet MS" w:cs="Arial"/>
                <w:sz w:val="16"/>
                <w:szCs w:val="16"/>
              </w:rPr>
              <w:t>xpedientes modernización explotaciones</w:t>
            </w:r>
          </w:p>
          <w:p w14:paraId="4DB9A152" w14:textId="195A66F0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</w:t>
            </w:r>
            <w:r>
              <w:rPr>
                <w:rFonts w:ascii="Trebuchet MS" w:hAnsi="Trebuchet MS" w:cs="Arial"/>
                <w:sz w:val="16"/>
                <w:szCs w:val="16"/>
              </w:rPr>
              <w:t>C</w:t>
            </w:r>
            <w:r w:rsidRPr="000C5EBD">
              <w:rPr>
                <w:rFonts w:ascii="Trebuchet MS" w:hAnsi="Trebuchet MS" w:cs="Arial"/>
                <w:sz w:val="16"/>
                <w:szCs w:val="16"/>
              </w:rPr>
              <w:t>uadernos fitosanitarios</w:t>
            </w:r>
          </w:p>
          <w:p w14:paraId="656EB6F4" w14:textId="7793FE2E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</w:t>
            </w:r>
            <w:r>
              <w:rPr>
                <w:rFonts w:ascii="Trebuchet MS" w:hAnsi="Trebuchet MS" w:cs="Arial"/>
                <w:sz w:val="16"/>
                <w:szCs w:val="16"/>
              </w:rPr>
              <w:t>A</w:t>
            </w:r>
            <w:r w:rsidRPr="000C5EBD">
              <w:rPr>
                <w:rFonts w:ascii="Trebuchet MS" w:hAnsi="Trebuchet MS" w:cs="Arial"/>
                <w:sz w:val="16"/>
                <w:szCs w:val="16"/>
              </w:rPr>
              <w:t xml:space="preserve">sesoramiento </w:t>
            </w:r>
            <w:proofErr w:type="spellStart"/>
            <w:r w:rsidRPr="000C5EBD">
              <w:rPr>
                <w:rFonts w:ascii="Trebuchet MS" w:hAnsi="Trebuchet MS" w:cs="Arial"/>
                <w:sz w:val="16"/>
                <w:szCs w:val="16"/>
              </w:rPr>
              <w:t>conversion</w:t>
            </w:r>
            <w:proofErr w:type="spellEnd"/>
            <w:r w:rsidRPr="000C5EBD">
              <w:rPr>
                <w:rFonts w:ascii="Trebuchet MS" w:hAnsi="Trebuchet MS" w:cs="Arial"/>
                <w:sz w:val="16"/>
                <w:szCs w:val="16"/>
              </w:rPr>
              <w:t xml:space="preserve"> explotaciones en ecológico</w:t>
            </w:r>
          </w:p>
          <w:p w14:paraId="636DAB9F" w14:textId="0D44E165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</w:t>
            </w:r>
            <w:r>
              <w:rPr>
                <w:rFonts w:ascii="Trebuchet MS" w:hAnsi="Trebuchet MS" w:cs="Arial"/>
                <w:sz w:val="16"/>
                <w:szCs w:val="16"/>
              </w:rPr>
              <w:t>T</w:t>
            </w:r>
            <w:r w:rsidRPr="000C5EBD">
              <w:rPr>
                <w:rFonts w:ascii="Trebuchet MS" w:hAnsi="Trebuchet MS" w:cs="Arial"/>
                <w:sz w:val="16"/>
                <w:szCs w:val="16"/>
              </w:rPr>
              <w:t>ramitación otras ayudas sector agrario y ganadero</w:t>
            </w:r>
          </w:p>
          <w:p w14:paraId="5A6BF501" w14:textId="77777777" w:rsidR="00123C80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</w:t>
            </w:r>
            <w:r>
              <w:rPr>
                <w:rFonts w:ascii="Trebuchet MS" w:hAnsi="Trebuchet MS" w:cs="Arial"/>
                <w:sz w:val="16"/>
                <w:szCs w:val="16"/>
              </w:rPr>
              <w:t>C</w:t>
            </w:r>
            <w:r w:rsidRPr="000C5EBD">
              <w:rPr>
                <w:rFonts w:ascii="Trebuchet MS" w:hAnsi="Trebuchet MS" w:cs="Arial"/>
                <w:sz w:val="16"/>
                <w:szCs w:val="16"/>
              </w:rPr>
              <w:t>ualquier otro asesoramiento técnico que necesiten los agricultores y ganaderos de la provincia de salamanca</w:t>
            </w:r>
          </w:p>
          <w:p w14:paraId="5EBEE807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7157BF25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74C8AB96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2B018E3F" w14:textId="4E4CD65E" w:rsidR="001F5D9C" w:rsidRPr="00123C80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75BACB71" w14:textId="01442DD5" w:rsidR="00123C80" w:rsidRDefault="000C5EBD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Febrero-mayo</w:t>
            </w:r>
          </w:p>
        </w:tc>
        <w:tc>
          <w:tcPr>
            <w:tcW w:w="507" w:type="pct"/>
            <w:vAlign w:val="center"/>
          </w:tcPr>
          <w:p w14:paraId="1A1BB5F9" w14:textId="2F9F0412" w:rsidR="00123C80" w:rsidRDefault="000C5EBD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3420D81E" w14:textId="29D6505F" w:rsidR="00123C80" w:rsidRDefault="000C5EBD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Salamanca</w:t>
            </w:r>
          </w:p>
        </w:tc>
        <w:tc>
          <w:tcPr>
            <w:tcW w:w="946" w:type="pct"/>
            <w:vAlign w:val="center"/>
          </w:tcPr>
          <w:p w14:paraId="6B0FB563" w14:textId="77777777" w:rsidR="00123C80" w:rsidRDefault="00123C80" w:rsidP="0005732F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1F5D9C" w:rsidRPr="00283BE4" w14:paraId="74CC0C35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3D8F6F51" w14:textId="77777777" w:rsidR="001F5D9C" w:rsidRDefault="001F5D9C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3D71A70" w14:textId="1E162F61" w:rsidR="001F5D9C" w:rsidRDefault="001F5D9C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COMCERTRANS S.L.</w:t>
            </w:r>
          </w:p>
        </w:tc>
        <w:tc>
          <w:tcPr>
            <w:tcW w:w="1757" w:type="pct"/>
            <w:vAlign w:val="center"/>
          </w:tcPr>
          <w:p w14:paraId="6CF33EB2" w14:textId="7DDF02AF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6F76EB3B" w14:textId="77777777" w:rsidR="00E46C0A" w:rsidRDefault="00E46C0A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2A6AB176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1F5D9C">
              <w:rPr>
                <w:rFonts w:ascii="Trebuchet MS" w:hAnsi="Trebuchet MS" w:cs="Arial"/>
                <w:sz w:val="16"/>
                <w:szCs w:val="16"/>
              </w:rPr>
              <w:t xml:space="preserve">Los estudiantes se formarán a cerca del proceso de la multiplicación del cereal. La realización de cuadernos de campo. Certificaciones e inspecciones de la Junta de Castilla y León. Reto. </w:t>
            </w:r>
            <w:proofErr w:type="spellStart"/>
            <w:r w:rsidRPr="001F5D9C">
              <w:rPr>
                <w:rFonts w:ascii="Trebuchet MS" w:hAnsi="Trebuchet MS" w:cs="Arial"/>
                <w:sz w:val="16"/>
                <w:szCs w:val="16"/>
              </w:rPr>
              <w:t>ropv</w:t>
            </w:r>
            <w:proofErr w:type="spellEnd"/>
            <w:r w:rsidRPr="001F5D9C">
              <w:rPr>
                <w:rFonts w:ascii="Trebuchet MS" w:hAnsi="Trebuchet MS" w:cs="Arial"/>
                <w:sz w:val="16"/>
                <w:szCs w:val="16"/>
              </w:rPr>
              <w:t xml:space="preserve">. fitosanitarios, abonos, </w:t>
            </w:r>
            <w:proofErr w:type="spellStart"/>
            <w:r w:rsidRPr="001F5D9C">
              <w:rPr>
                <w:rFonts w:ascii="Trebuchet MS" w:hAnsi="Trebuchet MS" w:cs="Arial"/>
                <w:sz w:val="16"/>
                <w:szCs w:val="16"/>
              </w:rPr>
              <w:t>bioestimulantes</w:t>
            </w:r>
            <w:proofErr w:type="spellEnd"/>
            <w:r w:rsidRPr="001F5D9C">
              <w:rPr>
                <w:rFonts w:ascii="Trebuchet MS" w:hAnsi="Trebuchet MS" w:cs="Arial"/>
                <w:sz w:val="16"/>
                <w:szCs w:val="16"/>
              </w:rPr>
              <w:t xml:space="preserve">. Programa de gestión </w:t>
            </w:r>
            <w:proofErr w:type="spellStart"/>
            <w:r w:rsidRPr="001F5D9C">
              <w:rPr>
                <w:rFonts w:ascii="Trebuchet MS" w:hAnsi="Trebuchet MS" w:cs="Arial"/>
                <w:sz w:val="16"/>
                <w:szCs w:val="16"/>
              </w:rPr>
              <w:t>nutriav</w:t>
            </w:r>
            <w:proofErr w:type="spellEnd"/>
            <w:r w:rsidRPr="001F5D9C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55549787" w14:textId="77777777" w:rsidR="001F5D9C" w:rsidRDefault="001F5D9C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7ED93730" w14:textId="77777777" w:rsidR="00E46C0A" w:rsidRDefault="00E46C0A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0E1DFEBA" w14:textId="29460922" w:rsidR="00E46C0A" w:rsidRPr="000C5EBD" w:rsidRDefault="00E46C0A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2FC1D65A" w14:textId="1B20C5D2" w:rsidR="001F5D9C" w:rsidRDefault="001F5D9C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consultar</w:t>
            </w:r>
          </w:p>
        </w:tc>
        <w:tc>
          <w:tcPr>
            <w:tcW w:w="507" w:type="pct"/>
            <w:vAlign w:val="center"/>
          </w:tcPr>
          <w:p w14:paraId="3A48F7B0" w14:textId="5351C502" w:rsidR="001F5D9C" w:rsidRDefault="001F5D9C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3</w:t>
            </w:r>
          </w:p>
        </w:tc>
        <w:tc>
          <w:tcPr>
            <w:tcW w:w="415" w:type="pct"/>
            <w:vAlign w:val="center"/>
          </w:tcPr>
          <w:p w14:paraId="1C52EF3C" w14:textId="5E744DB1" w:rsidR="001F5D9C" w:rsidRDefault="001F5D9C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Trebuchet MS" w:hAnsi="Trebuchet MS" w:cs="Arial"/>
                <w:b w:val="0"/>
                <w:sz w:val="16"/>
                <w:szCs w:val="16"/>
              </w:rPr>
              <w:t>Boveda</w:t>
            </w:r>
            <w:proofErr w:type="spellEnd"/>
            <w:r>
              <w:rPr>
                <w:rFonts w:ascii="Trebuchet MS" w:hAnsi="Trebuchet MS" w:cs="Arial"/>
                <w:b w:val="0"/>
                <w:sz w:val="16"/>
                <w:szCs w:val="16"/>
              </w:rPr>
              <w:t xml:space="preserve"> de Toro (Zamora)</w:t>
            </w:r>
          </w:p>
        </w:tc>
        <w:tc>
          <w:tcPr>
            <w:tcW w:w="946" w:type="pct"/>
            <w:vAlign w:val="center"/>
          </w:tcPr>
          <w:p w14:paraId="2B8E30B3" w14:textId="77777777" w:rsidR="001F5D9C" w:rsidRDefault="001F5D9C" w:rsidP="0005732F">
            <w:pPr>
              <w:pStyle w:val="Default"/>
              <w:rPr>
                <w:rFonts w:cs="Arial"/>
                <w:sz w:val="16"/>
                <w:szCs w:val="16"/>
              </w:rPr>
            </w:pPr>
          </w:p>
          <w:p w14:paraId="5495ABF6" w14:textId="77777777" w:rsidR="001F5D9C" w:rsidRDefault="001F5D9C" w:rsidP="0005732F">
            <w:pPr>
              <w:pStyle w:val="Default"/>
              <w:rPr>
                <w:rFonts w:cs="Arial"/>
                <w:sz w:val="16"/>
                <w:szCs w:val="16"/>
              </w:rPr>
            </w:pPr>
            <w:r w:rsidRPr="001F5D9C">
              <w:rPr>
                <w:rFonts w:cs="Arial"/>
                <w:sz w:val="16"/>
                <w:szCs w:val="16"/>
              </w:rPr>
              <w:t>Es preciso disponer de vehículo ya que las instalaciones se encuentran entre Zamora, Valladolid y Salamanca. La actividad será presencial.</w:t>
            </w:r>
          </w:p>
          <w:p w14:paraId="34B09189" w14:textId="08EF04BE" w:rsidR="001F5D9C" w:rsidRDefault="001F5D9C" w:rsidP="0005732F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0C5EBD" w:rsidRPr="00283BE4" w14:paraId="08A94AD1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00231D02" w14:textId="49F0B445" w:rsidR="000C5EB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ENSALADAS ALMENARA</w:t>
            </w:r>
          </w:p>
        </w:tc>
        <w:tc>
          <w:tcPr>
            <w:tcW w:w="1757" w:type="pct"/>
            <w:vAlign w:val="center"/>
          </w:tcPr>
          <w:p w14:paraId="2B25FD37" w14:textId="77777777" w:rsidR="00E46C0A" w:rsidRDefault="00E46C0A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7BC0AE9D" w14:textId="6B700397" w:rsid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 xml:space="preserve">Elección de plantas y semillas. Siembra en semilleros y terreno y plantación de hortícolas en exterior y en invernaderos. Instalación de riego. Programación de riego automatizado. Riego manual. Preparación de bancales. Producción de fertilizantes caseros. Plantación de arbustos y árboles. Cuidados de cultivos. Mantenimientos de caminos y estructuras. Trabajos con maquinaria como desbrozador, motocultor. Invención y construcción de herramientas para facilitar tareas. Investigación y prácticas sobre fertilizantes, Regeneración de suelos, herramienta, manejo de los cultivos, invención y adaptación del entutorado de cultivos de mata alta, mejoras de delimitación de bancales y pasillos; documentación de prácticas para el cuaderno de campo /certificado ecológico; conocimiento sobre la gestión de pedidos individualizados semanales; cosecha y preparación del producto para su venta, prácticas en la planificación de una multitud de aspectos de la producción de una gran variedad de cultivos para la venta al cliente final y el mantenimiento de las instalaciones </w:t>
            </w:r>
            <w:proofErr w:type="spellStart"/>
            <w:r w:rsidRPr="000C5EBD">
              <w:rPr>
                <w:rFonts w:ascii="Trebuchet MS" w:hAnsi="Trebuchet MS" w:cs="Arial"/>
                <w:sz w:val="16"/>
                <w:szCs w:val="16"/>
              </w:rPr>
              <w:t>Etc</w:t>
            </w:r>
            <w:proofErr w:type="spellEnd"/>
          </w:p>
          <w:p w14:paraId="4346A52D" w14:textId="083B89CA" w:rsidR="00E46C0A" w:rsidRDefault="00E46C0A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6F21C712" w14:textId="77777777" w:rsidR="00E46C0A" w:rsidRDefault="00E46C0A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5E1C921E" w14:textId="71B30481" w:rsidR="00CC0F23" w:rsidRPr="000C5EBD" w:rsidRDefault="00CC0F23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091E722E" w14:textId="702971DC" w:rsidR="000C5EBD" w:rsidRDefault="000C5EBD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Febrero-mayo</w:t>
            </w:r>
          </w:p>
        </w:tc>
        <w:tc>
          <w:tcPr>
            <w:tcW w:w="507" w:type="pct"/>
            <w:vAlign w:val="center"/>
          </w:tcPr>
          <w:p w14:paraId="700EF213" w14:textId="0101F804" w:rsidR="000C5EBD" w:rsidRDefault="000C5EBD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0869B8EB" w14:textId="7B048D4F" w:rsidR="000C5EBD" w:rsidRDefault="000C5EBD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Almenara de Tormes (Salamanca)</w:t>
            </w:r>
          </w:p>
        </w:tc>
        <w:tc>
          <w:tcPr>
            <w:tcW w:w="946" w:type="pct"/>
            <w:vAlign w:val="center"/>
          </w:tcPr>
          <w:p w14:paraId="5AE7C624" w14:textId="7054C8E6" w:rsidR="000C5EBD" w:rsidRDefault="000C5EBD" w:rsidP="0005732F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Necesario vehículo propio</w:t>
            </w:r>
          </w:p>
        </w:tc>
      </w:tr>
      <w:tr w:rsidR="000C5EBD" w:rsidRPr="00283BE4" w14:paraId="551AD463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02691A14" w14:textId="6A0286CD" w:rsidR="000C5EBD" w:rsidRDefault="000C5EB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EQ SISTEMAS DE SEGURIDAD ALIMENTARIA</w:t>
            </w:r>
          </w:p>
        </w:tc>
        <w:tc>
          <w:tcPr>
            <w:tcW w:w="1757" w:type="pct"/>
            <w:vAlign w:val="center"/>
          </w:tcPr>
          <w:p w14:paraId="2AA32718" w14:textId="335E8D02" w:rsid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ACTIVIDADES:</w:t>
            </w:r>
          </w:p>
          <w:p w14:paraId="655A063C" w14:textId="702F8977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-Apoyo en tareas de análisis de sistema de calidad y seguridad alimentaria APPCC de empresas cliente.</w:t>
            </w:r>
          </w:p>
          <w:p w14:paraId="377C48F6" w14:textId="6AB98B12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 xml:space="preserve">-Apoyo en tareas de diseño e implantación de sistemas de calidad y seguridad alimentaria APPCC de empresas cliente en el software de gestión </w:t>
            </w:r>
            <w:proofErr w:type="spellStart"/>
            <w:r w:rsidRPr="000C5EBD">
              <w:rPr>
                <w:rFonts w:ascii="Trebuchet MS" w:hAnsi="Trebuchet MS" w:cs="Arial"/>
                <w:sz w:val="16"/>
                <w:szCs w:val="16"/>
              </w:rPr>
              <w:t>EasyQ</w:t>
            </w:r>
            <w:proofErr w:type="spellEnd"/>
          </w:p>
          <w:p w14:paraId="650DFCD1" w14:textId="6B1920A8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-Apoyo en realización de tareas derivadas de necesidades de cliente surgidas durante el desarrollo de visitas de consultoría a clientes.</w:t>
            </w:r>
          </w:p>
          <w:p w14:paraId="37A18BBF" w14:textId="3E06B52F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-Acompañamiento en visitas de consultoría y asesoría en materia de calidad y seguridad alimentaria a clientes</w:t>
            </w:r>
          </w:p>
          <w:p w14:paraId="5C96FE32" w14:textId="77777777" w:rsid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4B7AF3A8" w14:textId="29F7B0A7" w:rsid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FORMACIÓN:</w:t>
            </w:r>
          </w:p>
          <w:p w14:paraId="71230914" w14:textId="22619222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-Formación en materia de desarrollo de sistemas de autocontrol y APPCC en industria de alimentación</w:t>
            </w:r>
          </w:p>
          <w:p w14:paraId="3984FA9E" w14:textId="142FF5D3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-Formación en materia de legislación alimentaria</w:t>
            </w:r>
          </w:p>
          <w:p w14:paraId="3CFB0661" w14:textId="0EF66078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-Formación en materia de legislación y tramites de exportación de productos de origen animal</w:t>
            </w:r>
          </w:p>
          <w:p w14:paraId="3279E69A" w14:textId="1CDF93A5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 xml:space="preserve">-Formación en materia de gestión de RD 04/2014, norma </w:t>
            </w:r>
            <w:proofErr w:type="spellStart"/>
            <w:r w:rsidRPr="000C5EBD">
              <w:rPr>
                <w:rFonts w:ascii="Trebuchet MS" w:hAnsi="Trebuchet MS" w:cs="Arial"/>
                <w:sz w:val="16"/>
                <w:szCs w:val="16"/>
              </w:rPr>
              <w:t>de l</w:t>
            </w:r>
            <w:proofErr w:type="spellEnd"/>
            <w:r w:rsidRPr="000C5EBD">
              <w:rPr>
                <w:rFonts w:ascii="Trebuchet MS" w:hAnsi="Trebuchet MS" w:cs="Arial"/>
                <w:sz w:val="16"/>
                <w:szCs w:val="16"/>
              </w:rPr>
              <w:t xml:space="preserve"> Ibérico</w:t>
            </w:r>
          </w:p>
          <w:p w14:paraId="07FAB369" w14:textId="482FCF52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-Formación en materia de procesos productivos en industrias cárnicas.</w:t>
            </w:r>
          </w:p>
          <w:p w14:paraId="1D9B77AD" w14:textId="77777777" w:rsid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-Formación en manejo de software de gestión de calidad y seguridad alimentaria</w:t>
            </w:r>
          </w:p>
          <w:p w14:paraId="151A33BB" w14:textId="73F87488" w:rsidR="00AC5D1D" w:rsidRPr="000C5EBD" w:rsidRDefault="00AC5D1D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293F44D6" w14:textId="129B3730" w:rsidR="000C5EBD" w:rsidRDefault="000C5EBD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7B407D30" w14:textId="67A0D5B9" w:rsidR="000C5EBD" w:rsidRDefault="000C5EBD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415" w:type="pct"/>
            <w:vAlign w:val="center"/>
          </w:tcPr>
          <w:p w14:paraId="740F8429" w14:textId="6867F947" w:rsidR="000C5EBD" w:rsidRDefault="000C5EBD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Salamanca</w:t>
            </w:r>
          </w:p>
        </w:tc>
        <w:tc>
          <w:tcPr>
            <w:tcW w:w="946" w:type="pct"/>
            <w:vAlign w:val="center"/>
          </w:tcPr>
          <w:p w14:paraId="124DFE20" w14:textId="4B96B877" w:rsidR="000C5EBD" w:rsidRDefault="000C5EBD" w:rsidP="0005732F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Manejo de Office</w:t>
            </w:r>
          </w:p>
        </w:tc>
      </w:tr>
      <w:tr w:rsidR="000C5EBD" w:rsidRPr="00283BE4" w14:paraId="5FF079E8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02D29092" w14:textId="77777777" w:rsidR="00AC5D1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FDFCA1" w14:textId="77777777" w:rsidR="000C5EBD" w:rsidRDefault="000C5EB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GESTIÓN </w:t>
            </w:r>
            <w:r w:rsidRPr="00AC5D1D">
              <w:rPr>
                <w:rFonts w:ascii="Arial" w:hAnsi="Arial" w:cs="Arial"/>
                <w:b/>
                <w:bCs/>
                <w:sz w:val="26"/>
                <w:szCs w:val="26"/>
              </w:rPr>
              <w:t>AGROGANADERA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S.L.</w:t>
            </w:r>
          </w:p>
          <w:p w14:paraId="466F9DD9" w14:textId="6300DBD2" w:rsidR="00AC5D1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7" w:type="pct"/>
            <w:vAlign w:val="center"/>
          </w:tcPr>
          <w:p w14:paraId="00A22F97" w14:textId="77777777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 xml:space="preserve">Control de calidad en industria Láctea a la recepción de leche, elaboración de quesos y tareas relacionadas con la expedición de producto terminado. </w:t>
            </w:r>
          </w:p>
          <w:p w14:paraId="43075BFB" w14:textId="69086B13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Documentación para el sistema de Seguridad alimentaria implantado en la industria</w:t>
            </w:r>
          </w:p>
        </w:tc>
        <w:tc>
          <w:tcPr>
            <w:tcW w:w="507" w:type="pct"/>
            <w:vAlign w:val="center"/>
          </w:tcPr>
          <w:p w14:paraId="0C609756" w14:textId="3CDD1CA2" w:rsidR="000C5EBD" w:rsidRPr="00AC5D1D" w:rsidRDefault="000C5EBD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C5D1D">
              <w:rPr>
                <w:rFonts w:ascii="Trebuchet MS" w:hAnsi="Trebuchet MS" w:cs="Arial"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709A67FA" w14:textId="09A04E1E" w:rsidR="000C5EBD" w:rsidRDefault="000C5EBD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6E93C253" w14:textId="11A9F6DC" w:rsidR="000C5EBD" w:rsidRPr="00AC5D1D" w:rsidRDefault="000C5EBD" w:rsidP="00344207">
            <w:pPr>
              <w:pStyle w:val="Ttulo1"/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</w:pPr>
            <w:proofErr w:type="spellStart"/>
            <w:r w:rsidRPr="00AC5D1D"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  <w:t>Fuentesauco</w:t>
            </w:r>
            <w:proofErr w:type="spellEnd"/>
            <w:r w:rsidRPr="00AC5D1D"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  <w:t xml:space="preserve"> (Zamora)</w:t>
            </w:r>
          </w:p>
        </w:tc>
        <w:tc>
          <w:tcPr>
            <w:tcW w:w="946" w:type="pct"/>
            <w:vAlign w:val="center"/>
          </w:tcPr>
          <w:p w14:paraId="3592E88F" w14:textId="77777777" w:rsidR="000C5EBD" w:rsidRPr="00AC5D1D" w:rsidRDefault="000C5EBD" w:rsidP="0005732F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0C5EBD" w:rsidRPr="00283BE4" w14:paraId="02556713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1EC55B8D" w14:textId="05975E66" w:rsidR="000C5EBD" w:rsidRDefault="000C5EB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HERBIABRO SA</w:t>
            </w:r>
          </w:p>
        </w:tc>
        <w:tc>
          <w:tcPr>
            <w:tcW w:w="1757" w:type="pct"/>
            <w:vAlign w:val="center"/>
          </w:tcPr>
          <w:p w14:paraId="0562F2F5" w14:textId="77777777" w:rsidR="00AC5D1D" w:rsidRDefault="00AC5D1D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105F25E6" w14:textId="54D18833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Desarrollo de cuadernos de campo.</w:t>
            </w:r>
          </w:p>
          <w:p w14:paraId="2D3DA147" w14:textId="77777777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Contabilidad agrícola.</w:t>
            </w:r>
          </w:p>
          <w:p w14:paraId="3060E787" w14:textId="77777777" w:rsidR="000C5EBD" w:rsidRP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Visitas de campo.</w:t>
            </w:r>
          </w:p>
          <w:p w14:paraId="28E65050" w14:textId="7E3F3C28" w:rsid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0C5EBD">
              <w:rPr>
                <w:rFonts w:ascii="Trebuchet MS" w:hAnsi="Trebuchet MS" w:cs="Arial"/>
                <w:sz w:val="16"/>
                <w:szCs w:val="16"/>
              </w:rPr>
              <w:t>Asesoramiento a explotaciones agrícolas y ganaderas</w:t>
            </w:r>
          </w:p>
          <w:p w14:paraId="5AF3CB7B" w14:textId="77777777" w:rsidR="00CC0F23" w:rsidRDefault="00CC0F23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1455E6A0" w14:textId="400F6018" w:rsidR="00AC5D1D" w:rsidRPr="000C5EBD" w:rsidRDefault="00AC5D1D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3E7D36A8" w14:textId="77E14CB8" w:rsidR="000C5EBD" w:rsidRPr="00AC5D1D" w:rsidRDefault="000C5EBD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C5D1D">
              <w:rPr>
                <w:rFonts w:ascii="Trebuchet MS" w:hAnsi="Trebuchet MS" w:cs="Arial"/>
                <w:sz w:val="16"/>
                <w:szCs w:val="16"/>
              </w:rPr>
              <w:t>Febrero-mayo</w:t>
            </w:r>
          </w:p>
        </w:tc>
        <w:tc>
          <w:tcPr>
            <w:tcW w:w="507" w:type="pct"/>
            <w:vAlign w:val="center"/>
          </w:tcPr>
          <w:p w14:paraId="64A69D27" w14:textId="3B8E65CC" w:rsidR="000C5EBD" w:rsidRDefault="00E46C0A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66E7BE01" w14:textId="04074C33" w:rsidR="000C5EBD" w:rsidRPr="00AC5D1D" w:rsidRDefault="000C5EBD" w:rsidP="00344207">
            <w:pPr>
              <w:pStyle w:val="Ttulo1"/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</w:pPr>
            <w:r w:rsidRPr="00AC5D1D"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  <w:t>Salamanca</w:t>
            </w:r>
          </w:p>
        </w:tc>
        <w:tc>
          <w:tcPr>
            <w:tcW w:w="946" w:type="pct"/>
            <w:vAlign w:val="center"/>
          </w:tcPr>
          <w:p w14:paraId="63710839" w14:textId="77777777" w:rsidR="000C5EBD" w:rsidRPr="00AC5D1D" w:rsidRDefault="000C5EBD" w:rsidP="0005732F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0C5EBD" w:rsidRPr="00283BE4" w14:paraId="2B84EC68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750F896E" w14:textId="77777777" w:rsidR="00AC5D1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201AAC" w14:textId="26A3CD81" w:rsidR="000C5EBD" w:rsidRDefault="000C5EB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IFACA DE ARABAYONA</w:t>
            </w:r>
          </w:p>
        </w:tc>
        <w:tc>
          <w:tcPr>
            <w:tcW w:w="1757" w:type="pct"/>
            <w:vAlign w:val="center"/>
          </w:tcPr>
          <w:p w14:paraId="6A1C0186" w14:textId="77777777" w:rsidR="00AC5D1D" w:rsidRPr="00AC5D1D" w:rsidRDefault="00AC5D1D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7E99C886" w14:textId="70182A4F" w:rsidR="000C5EBD" w:rsidRPr="00AC5D1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AC5D1D">
              <w:rPr>
                <w:rFonts w:ascii="Trebuchet MS" w:hAnsi="Trebuchet MS" w:cs="Arial"/>
                <w:sz w:val="16"/>
                <w:szCs w:val="16"/>
              </w:rPr>
              <w:t>Supervisión de cultivos y trazabilidad</w:t>
            </w:r>
          </w:p>
          <w:p w14:paraId="06549EA5" w14:textId="77777777" w:rsidR="000C5EBD" w:rsidRPr="00AC5D1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46A9E190" w14:textId="77777777" w:rsidR="000C5EBD" w:rsidRDefault="000C5EBD" w:rsidP="000C5EBD">
            <w:pPr>
              <w:rPr>
                <w:rFonts w:ascii="Trebuchet MS" w:hAnsi="Trebuchet MS" w:cs="Arial"/>
                <w:sz w:val="16"/>
                <w:szCs w:val="16"/>
              </w:rPr>
            </w:pPr>
            <w:r w:rsidRPr="00AC5D1D">
              <w:rPr>
                <w:rFonts w:ascii="Trebuchet MS" w:hAnsi="Trebuchet MS" w:cs="Arial"/>
                <w:sz w:val="16"/>
                <w:szCs w:val="16"/>
              </w:rPr>
              <w:t>Plagas, enfermedades, control del cultivo y del riego de la patata, control de calidad del producto comercializado y control de trazabilidad</w:t>
            </w:r>
          </w:p>
          <w:p w14:paraId="69ABF83F" w14:textId="389852B6" w:rsidR="00CC0F23" w:rsidRPr="00AC5D1D" w:rsidRDefault="00CC0F23" w:rsidP="000C5EBD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055F78D5" w14:textId="053FEC45" w:rsidR="000C5EBD" w:rsidRPr="00AC5D1D" w:rsidRDefault="00EF5A76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C5D1D">
              <w:rPr>
                <w:rFonts w:ascii="Trebuchet MS" w:hAnsi="Trebuchet MS" w:cs="Arial"/>
                <w:sz w:val="16"/>
                <w:szCs w:val="16"/>
              </w:rPr>
              <w:t>Febrero-mayo</w:t>
            </w:r>
          </w:p>
        </w:tc>
        <w:tc>
          <w:tcPr>
            <w:tcW w:w="507" w:type="pct"/>
            <w:vAlign w:val="center"/>
          </w:tcPr>
          <w:p w14:paraId="3AAB4517" w14:textId="0057C8B8" w:rsidR="000C5EBD" w:rsidRDefault="00EF5A76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415" w:type="pct"/>
            <w:vAlign w:val="center"/>
          </w:tcPr>
          <w:p w14:paraId="578668A8" w14:textId="40DFEBD4" w:rsidR="000C5EBD" w:rsidRPr="00AC5D1D" w:rsidRDefault="00EF5A76" w:rsidP="00344207">
            <w:pPr>
              <w:pStyle w:val="Ttulo1"/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</w:pPr>
            <w:proofErr w:type="spellStart"/>
            <w:r w:rsidRPr="00AC5D1D"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  <w:t>Arabayona</w:t>
            </w:r>
            <w:proofErr w:type="spellEnd"/>
            <w:r w:rsidRPr="00AC5D1D">
              <w:rPr>
                <w:rFonts w:ascii="Trebuchet MS" w:hAnsi="Trebuchet MS" w:cs="Arial"/>
                <w:b w:val="0"/>
                <w:bCs w:val="0"/>
                <w:sz w:val="16"/>
                <w:szCs w:val="16"/>
              </w:rPr>
              <w:t xml:space="preserve"> (Salamanca)</w:t>
            </w:r>
          </w:p>
        </w:tc>
        <w:tc>
          <w:tcPr>
            <w:tcW w:w="946" w:type="pct"/>
            <w:vAlign w:val="center"/>
          </w:tcPr>
          <w:p w14:paraId="2FCFC5C1" w14:textId="05B0B162" w:rsidR="00EF5A76" w:rsidRPr="00AC5D1D" w:rsidRDefault="00EF5A76" w:rsidP="00EF5A76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  <w:r w:rsidRPr="00AC5D1D">
              <w:rPr>
                <w:rFonts w:cs="Arial"/>
                <w:color w:val="auto"/>
                <w:sz w:val="16"/>
                <w:szCs w:val="16"/>
              </w:rPr>
              <w:t>Vehículo propio.</w:t>
            </w:r>
          </w:p>
          <w:p w14:paraId="6691B88B" w14:textId="77777777" w:rsidR="00EF5A76" w:rsidRPr="00AC5D1D" w:rsidRDefault="00EF5A76" w:rsidP="00EF5A76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 w14:paraId="5A69E50C" w14:textId="41268E7C" w:rsidR="000C5EBD" w:rsidRPr="00AC5D1D" w:rsidRDefault="00EF5A76" w:rsidP="00EF5A76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  <w:r w:rsidRPr="00AC5D1D">
              <w:rPr>
                <w:rFonts w:cs="Arial"/>
                <w:color w:val="auto"/>
                <w:sz w:val="16"/>
                <w:szCs w:val="16"/>
              </w:rPr>
              <w:t>Preferentemente persona con conocimientos prácticos previos sobre la patata</w:t>
            </w:r>
          </w:p>
        </w:tc>
      </w:tr>
      <w:tr w:rsidR="00EF5A76" w:rsidRPr="00283BE4" w14:paraId="506C621C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1AB3EFFD" w14:textId="3F19A164" w:rsidR="00EF5A76" w:rsidRDefault="00EF5A76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iRiego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NEW GENERATION SL</w:t>
            </w:r>
          </w:p>
        </w:tc>
        <w:tc>
          <w:tcPr>
            <w:tcW w:w="1757" w:type="pct"/>
            <w:vAlign w:val="center"/>
          </w:tcPr>
          <w:p w14:paraId="241ACA64" w14:textId="77777777" w:rsidR="00AC5D1D" w:rsidRDefault="00AC5D1D" w:rsidP="00EF5A76">
            <w:pPr>
              <w:rPr>
                <w:rFonts w:cs="Arial"/>
                <w:sz w:val="16"/>
                <w:szCs w:val="16"/>
              </w:rPr>
            </w:pPr>
          </w:p>
          <w:p w14:paraId="150B9C2D" w14:textId="69D178F9" w:rsidR="00EF5A76" w:rsidRDefault="00EF5A76" w:rsidP="00EF5A76">
            <w:pPr>
              <w:rPr>
                <w:rFonts w:cs="Arial"/>
                <w:sz w:val="16"/>
                <w:szCs w:val="16"/>
              </w:rPr>
            </w:pPr>
            <w:r w:rsidRPr="00EF5A76">
              <w:rPr>
                <w:rFonts w:cs="Arial"/>
                <w:sz w:val="16"/>
                <w:szCs w:val="16"/>
              </w:rPr>
              <w:t xml:space="preserve">Toma de datos para las altas de todos los regantes. </w:t>
            </w:r>
          </w:p>
          <w:p w14:paraId="0B072BD7" w14:textId="77777777" w:rsidR="00EF5A76" w:rsidRDefault="00EF5A76" w:rsidP="00EF5A76">
            <w:pPr>
              <w:rPr>
                <w:rFonts w:cs="Arial"/>
                <w:sz w:val="16"/>
                <w:szCs w:val="16"/>
              </w:rPr>
            </w:pPr>
            <w:r w:rsidRPr="00EF5A76">
              <w:rPr>
                <w:rFonts w:cs="Arial"/>
                <w:sz w:val="16"/>
                <w:szCs w:val="16"/>
              </w:rPr>
              <w:t>Mantenimiento inicial de hidrantes en campo y su organización en oficina.</w:t>
            </w:r>
          </w:p>
          <w:p w14:paraId="4CA80A39" w14:textId="77777777" w:rsidR="00EF5A76" w:rsidRDefault="00EF5A76" w:rsidP="00EF5A76">
            <w:pPr>
              <w:rPr>
                <w:rFonts w:cs="Arial"/>
                <w:sz w:val="16"/>
                <w:szCs w:val="16"/>
              </w:rPr>
            </w:pPr>
            <w:r w:rsidRPr="00EF5A76">
              <w:rPr>
                <w:rFonts w:cs="Arial"/>
                <w:sz w:val="16"/>
                <w:szCs w:val="16"/>
              </w:rPr>
              <w:t>Configurar muchos equipos que se van a sustituir al inicio de campaña.</w:t>
            </w:r>
          </w:p>
          <w:p w14:paraId="56C2DB7E" w14:textId="77777777" w:rsidR="00EF5A76" w:rsidRDefault="00EF5A76" w:rsidP="00EF5A76">
            <w:pPr>
              <w:rPr>
                <w:rFonts w:cs="Arial"/>
                <w:sz w:val="16"/>
                <w:szCs w:val="16"/>
              </w:rPr>
            </w:pPr>
            <w:r w:rsidRPr="00EF5A76">
              <w:rPr>
                <w:rFonts w:cs="Arial"/>
                <w:sz w:val="16"/>
                <w:szCs w:val="16"/>
              </w:rPr>
              <w:t>Gestión de primeros riegos</w:t>
            </w:r>
          </w:p>
          <w:p w14:paraId="040A8F43" w14:textId="659D1887" w:rsidR="00EF5A76" w:rsidRPr="00EF5A76" w:rsidRDefault="00EF5A76" w:rsidP="00EF5A7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2426A25B" w14:textId="6B50A5BB" w:rsidR="00EF5A76" w:rsidRDefault="00EF5A76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792F4C8E" w14:textId="0FF2DDE3" w:rsidR="00EF5A76" w:rsidRDefault="00EF5A76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2698D913" w14:textId="642F1413" w:rsidR="00EF5A76" w:rsidRDefault="00EF5A76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Santa María del Páramo (León)</w:t>
            </w:r>
          </w:p>
        </w:tc>
        <w:tc>
          <w:tcPr>
            <w:tcW w:w="946" w:type="pct"/>
            <w:vAlign w:val="center"/>
          </w:tcPr>
          <w:p w14:paraId="50CC808C" w14:textId="77777777" w:rsidR="00EF5A76" w:rsidRDefault="00EF5A76" w:rsidP="00EF5A76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0B7B9D" w:rsidRPr="00283BE4" w14:paraId="7FA927CC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5E8AD259" w14:textId="77777777" w:rsidR="00AC5D1D" w:rsidRDefault="00AC5D1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5B8F96" w14:textId="579DDF42" w:rsidR="000B7B9D" w:rsidRDefault="000B7B9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OVIGEN (Centro de selección y mejora genética de ovino y caprino de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CyL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1B81F2F5" w14:textId="352EED8A" w:rsidR="000B7B9D" w:rsidRDefault="000B7B9D" w:rsidP="000573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7" w:type="pct"/>
            <w:vAlign w:val="center"/>
          </w:tcPr>
          <w:p w14:paraId="2C285978" w14:textId="77777777" w:rsidR="006B1978" w:rsidRDefault="000B7B9D" w:rsidP="000B7B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0B7B9D">
              <w:rPr>
                <w:rFonts w:cs="Arial"/>
                <w:sz w:val="16"/>
                <w:szCs w:val="16"/>
              </w:rPr>
              <w:t>bjetivo</w:t>
            </w:r>
            <w:r w:rsidR="006B1978">
              <w:rPr>
                <w:rFonts w:cs="Arial"/>
                <w:sz w:val="16"/>
                <w:szCs w:val="16"/>
              </w:rPr>
              <w:t>:</w:t>
            </w:r>
            <w:r w:rsidRPr="000B7B9D">
              <w:rPr>
                <w:rFonts w:cs="Arial"/>
                <w:sz w:val="16"/>
                <w:szCs w:val="16"/>
              </w:rPr>
              <w:t xml:space="preserve"> incrementar </w:t>
            </w:r>
            <w:proofErr w:type="spellStart"/>
            <w:r w:rsidRPr="000B7B9D">
              <w:rPr>
                <w:rFonts w:cs="Arial"/>
                <w:sz w:val="16"/>
                <w:szCs w:val="16"/>
              </w:rPr>
              <w:t>ta</w:t>
            </w:r>
            <w:proofErr w:type="spellEnd"/>
            <w:r w:rsidRPr="000B7B9D">
              <w:rPr>
                <w:rFonts w:cs="Arial"/>
                <w:sz w:val="16"/>
                <w:szCs w:val="16"/>
              </w:rPr>
              <w:t xml:space="preserve"> </w:t>
            </w:r>
            <w:r w:rsidR="006B1978" w:rsidRPr="000B7B9D">
              <w:rPr>
                <w:rFonts w:cs="Arial"/>
                <w:sz w:val="16"/>
                <w:szCs w:val="16"/>
              </w:rPr>
              <w:t>rentabilidad</w:t>
            </w:r>
            <w:r w:rsidRPr="000B7B9D">
              <w:rPr>
                <w:rFonts w:cs="Arial"/>
                <w:sz w:val="16"/>
                <w:szCs w:val="16"/>
              </w:rPr>
              <w:t xml:space="preserve"> de las </w:t>
            </w:r>
            <w:r w:rsidR="006B1978" w:rsidRPr="000B7B9D">
              <w:rPr>
                <w:rFonts w:cs="Arial"/>
                <w:sz w:val="16"/>
                <w:szCs w:val="16"/>
              </w:rPr>
              <w:t>explotaciones</w:t>
            </w:r>
            <w:r w:rsidRPr="000B7B9D">
              <w:rPr>
                <w:rFonts w:cs="Arial"/>
                <w:sz w:val="16"/>
                <w:szCs w:val="16"/>
              </w:rPr>
              <w:t xml:space="preserve"> ganaderas de ovino y caprino. </w:t>
            </w:r>
          </w:p>
          <w:p w14:paraId="7DC3DDCE" w14:textId="599B0C01" w:rsidR="000B7B9D" w:rsidRPr="000B7B9D" w:rsidRDefault="000B7B9D" w:rsidP="000B7B9D">
            <w:pPr>
              <w:rPr>
                <w:rFonts w:cs="Arial"/>
                <w:sz w:val="16"/>
                <w:szCs w:val="16"/>
              </w:rPr>
            </w:pPr>
            <w:r w:rsidRPr="000B7B9D">
              <w:rPr>
                <w:rFonts w:cs="Arial"/>
                <w:sz w:val="16"/>
                <w:szCs w:val="16"/>
              </w:rPr>
              <w:t>Nuestras áreas de</w:t>
            </w:r>
            <w:r w:rsidR="006B1978">
              <w:rPr>
                <w:rFonts w:cs="Arial"/>
                <w:sz w:val="16"/>
                <w:szCs w:val="16"/>
              </w:rPr>
              <w:t xml:space="preserve"> </w:t>
            </w:r>
            <w:r w:rsidRPr="000B7B9D">
              <w:rPr>
                <w:rFonts w:cs="Arial"/>
                <w:sz w:val="16"/>
                <w:szCs w:val="16"/>
              </w:rPr>
              <w:t>actuación son las siguientes:</w:t>
            </w:r>
          </w:p>
          <w:p w14:paraId="5E212CD5" w14:textId="635AACA0" w:rsidR="000B7B9D" w:rsidRPr="000B7B9D" w:rsidRDefault="000B7B9D" w:rsidP="000B7B9D">
            <w:pPr>
              <w:rPr>
                <w:rFonts w:cs="Arial"/>
                <w:sz w:val="16"/>
                <w:szCs w:val="16"/>
              </w:rPr>
            </w:pPr>
            <w:r w:rsidRPr="000B7B9D">
              <w:rPr>
                <w:rFonts w:cs="Arial"/>
                <w:sz w:val="16"/>
                <w:szCs w:val="16"/>
              </w:rPr>
              <w:t>Apoyo a los esquemas de selección</w:t>
            </w:r>
          </w:p>
          <w:p w14:paraId="39C1D11A" w14:textId="3A97F449" w:rsidR="000B7B9D" w:rsidRPr="000B7B9D" w:rsidRDefault="000B7B9D" w:rsidP="000B7B9D">
            <w:pPr>
              <w:rPr>
                <w:rFonts w:cs="Arial"/>
                <w:sz w:val="16"/>
                <w:szCs w:val="16"/>
              </w:rPr>
            </w:pPr>
            <w:proofErr w:type="spellStart"/>
            <w:r w:rsidRPr="000B7B9D">
              <w:rPr>
                <w:rFonts w:cs="Arial"/>
                <w:sz w:val="16"/>
                <w:szCs w:val="16"/>
              </w:rPr>
              <w:t>DifusÍón</w:t>
            </w:r>
            <w:proofErr w:type="spellEnd"/>
            <w:r w:rsidRPr="000B7B9D">
              <w:rPr>
                <w:rFonts w:cs="Arial"/>
                <w:sz w:val="16"/>
                <w:szCs w:val="16"/>
              </w:rPr>
              <w:t xml:space="preserve"> de [a </w:t>
            </w:r>
            <w:proofErr w:type="spellStart"/>
            <w:r w:rsidRPr="000B7B9D">
              <w:rPr>
                <w:rFonts w:cs="Arial"/>
                <w:sz w:val="16"/>
                <w:szCs w:val="16"/>
              </w:rPr>
              <w:t>meiora</w:t>
            </w:r>
            <w:proofErr w:type="spellEnd"/>
            <w:r w:rsidRPr="000B7B9D">
              <w:rPr>
                <w:rFonts w:cs="Arial"/>
                <w:sz w:val="16"/>
                <w:szCs w:val="16"/>
              </w:rPr>
              <w:t xml:space="preserve"> genética</w:t>
            </w:r>
          </w:p>
          <w:p w14:paraId="5B7FB799" w14:textId="35700524" w:rsidR="000B7B9D" w:rsidRPr="000B7B9D" w:rsidRDefault="000B7B9D" w:rsidP="000B7B9D">
            <w:pPr>
              <w:rPr>
                <w:rFonts w:cs="Arial"/>
                <w:sz w:val="16"/>
                <w:szCs w:val="16"/>
              </w:rPr>
            </w:pPr>
            <w:r w:rsidRPr="000B7B9D">
              <w:rPr>
                <w:rFonts w:cs="Arial"/>
                <w:sz w:val="16"/>
                <w:szCs w:val="16"/>
              </w:rPr>
              <w:t xml:space="preserve">Servicios </w:t>
            </w:r>
            <w:proofErr w:type="gramStart"/>
            <w:r w:rsidRPr="000B7B9D">
              <w:rPr>
                <w:rFonts w:cs="Arial"/>
                <w:sz w:val="16"/>
                <w:szCs w:val="16"/>
              </w:rPr>
              <w:t>a[</w:t>
            </w:r>
            <w:proofErr w:type="gramEnd"/>
            <w:r w:rsidRPr="000B7B9D">
              <w:rPr>
                <w:rFonts w:cs="Arial"/>
                <w:sz w:val="16"/>
                <w:szCs w:val="16"/>
              </w:rPr>
              <w:t xml:space="preserve"> ganadero</w:t>
            </w:r>
          </w:p>
          <w:p w14:paraId="4DB34AAA" w14:textId="079893D8" w:rsidR="000B7B9D" w:rsidRPr="000B7B9D" w:rsidRDefault="000B7B9D" w:rsidP="000B7B9D">
            <w:pPr>
              <w:rPr>
                <w:rFonts w:cs="Arial"/>
                <w:sz w:val="16"/>
                <w:szCs w:val="16"/>
              </w:rPr>
            </w:pPr>
            <w:proofErr w:type="spellStart"/>
            <w:r w:rsidRPr="000B7B9D">
              <w:rPr>
                <w:rFonts w:cs="Arial"/>
                <w:sz w:val="16"/>
                <w:szCs w:val="16"/>
              </w:rPr>
              <w:t>Consuttoría</w:t>
            </w:r>
            <w:proofErr w:type="spellEnd"/>
            <w:r w:rsidRPr="000B7B9D">
              <w:rPr>
                <w:rFonts w:cs="Arial"/>
                <w:sz w:val="16"/>
                <w:szCs w:val="16"/>
              </w:rPr>
              <w:t>.</w:t>
            </w:r>
          </w:p>
          <w:p w14:paraId="72442CAD" w14:textId="71FE7DE1" w:rsidR="000B7B9D" w:rsidRPr="000B7B9D" w:rsidRDefault="000B7B9D" w:rsidP="000B7B9D">
            <w:pPr>
              <w:rPr>
                <w:rFonts w:cs="Arial"/>
                <w:sz w:val="16"/>
                <w:szCs w:val="16"/>
              </w:rPr>
            </w:pPr>
            <w:proofErr w:type="spellStart"/>
            <w:r w:rsidRPr="000B7B9D">
              <w:rPr>
                <w:rFonts w:cs="Arial"/>
                <w:sz w:val="16"/>
                <w:szCs w:val="16"/>
              </w:rPr>
              <w:t>Comerciatización</w:t>
            </w:r>
            <w:proofErr w:type="spellEnd"/>
            <w:r w:rsidRPr="000B7B9D">
              <w:rPr>
                <w:rFonts w:cs="Arial"/>
                <w:sz w:val="16"/>
                <w:szCs w:val="16"/>
              </w:rPr>
              <w:t xml:space="preserve"> de dosis seminales y embriones</w:t>
            </w:r>
          </w:p>
          <w:p w14:paraId="3C72EFA5" w14:textId="14A549A6" w:rsidR="000B7B9D" w:rsidRPr="000B7B9D" w:rsidRDefault="000B7B9D" w:rsidP="000B7B9D">
            <w:pPr>
              <w:rPr>
                <w:rFonts w:cs="Arial"/>
                <w:sz w:val="16"/>
                <w:szCs w:val="16"/>
              </w:rPr>
            </w:pPr>
            <w:r w:rsidRPr="000B7B9D">
              <w:rPr>
                <w:rFonts w:cs="Arial"/>
                <w:sz w:val="16"/>
                <w:szCs w:val="16"/>
              </w:rPr>
              <w:t>Formación</w:t>
            </w:r>
          </w:p>
          <w:p w14:paraId="3E6C0863" w14:textId="77777777" w:rsidR="000B7B9D" w:rsidRDefault="000B7B9D" w:rsidP="000B7B9D">
            <w:pPr>
              <w:rPr>
                <w:rFonts w:cs="Arial"/>
                <w:sz w:val="16"/>
                <w:szCs w:val="16"/>
              </w:rPr>
            </w:pPr>
            <w:proofErr w:type="spellStart"/>
            <w:r w:rsidRPr="000B7B9D">
              <w:rPr>
                <w:rFonts w:cs="Arial"/>
                <w:sz w:val="16"/>
                <w:szCs w:val="16"/>
              </w:rPr>
              <w:t>l+D+i</w:t>
            </w:r>
            <w:proofErr w:type="spellEnd"/>
          </w:p>
          <w:p w14:paraId="63524EEF" w14:textId="0EB48557" w:rsidR="00AC5D1D" w:rsidRPr="000B7B9D" w:rsidRDefault="00AC5D1D" w:rsidP="000B7B9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14:paraId="67AB0DEC" w14:textId="14B35E8B" w:rsidR="000B7B9D" w:rsidRDefault="006B1978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2842148A" w14:textId="403EA7D4" w:rsidR="000B7B9D" w:rsidRDefault="006B1978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0A1ACB00" w14:textId="7B454B3A" w:rsidR="000B7B9D" w:rsidRDefault="006B1978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Toro (Zamora)</w:t>
            </w:r>
          </w:p>
        </w:tc>
        <w:tc>
          <w:tcPr>
            <w:tcW w:w="946" w:type="pct"/>
            <w:vAlign w:val="center"/>
          </w:tcPr>
          <w:p w14:paraId="40EA82CF" w14:textId="77777777" w:rsidR="000B7B9D" w:rsidRPr="000B7B9D" w:rsidRDefault="000B7B9D" w:rsidP="00EF5A76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6B1978" w:rsidRPr="00283BE4" w14:paraId="627345C0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109A1F00" w14:textId="77777777" w:rsidR="00AC5D1D" w:rsidRDefault="00AC5D1D" w:rsidP="006B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8F73DB" w14:textId="77777777" w:rsidR="006B1978" w:rsidRDefault="006B1978" w:rsidP="006B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TRESCA INGENIERÍA S.A.</w:t>
            </w:r>
          </w:p>
          <w:p w14:paraId="26E56E88" w14:textId="03A3F8E1" w:rsidR="00AC5D1D" w:rsidRDefault="00AC5D1D" w:rsidP="006B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7" w:type="pct"/>
            <w:vAlign w:val="center"/>
          </w:tcPr>
          <w:p w14:paraId="4ACE1346" w14:textId="4B02AB1E" w:rsidR="006B1978" w:rsidRPr="006B1978" w:rsidRDefault="002F4E44" w:rsidP="006B19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Delineación en 2D/3D, Maquetación, Memoria Técnica, Informes</w:t>
            </w:r>
          </w:p>
        </w:tc>
        <w:tc>
          <w:tcPr>
            <w:tcW w:w="507" w:type="pct"/>
            <w:vAlign w:val="center"/>
          </w:tcPr>
          <w:p w14:paraId="5EC6434A" w14:textId="0A5BE29B" w:rsidR="006B1978" w:rsidRDefault="0034056A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77104612" w14:textId="27E922CD" w:rsidR="006B1978" w:rsidRDefault="006B1978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465D18B9" w14:textId="76F66A42" w:rsidR="006B1978" w:rsidRDefault="006B1978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León y Asturias</w:t>
            </w:r>
          </w:p>
        </w:tc>
        <w:tc>
          <w:tcPr>
            <w:tcW w:w="946" w:type="pct"/>
            <w:vAlign w:val="center"/>
          </w:tcPr>
          <w:p w14:paraId="2D3C4464" w14:textId="77777777" w:rsidR="006B1978" w:rsidRDefault="002F4E44" w:rsidP="00EF5A76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Inglés mínimo B2</w:t>
            </w:r>
          </w:p>
          <w:p w14:paraId="5370F131" w14:textId="77777777" w:rsidR="002F4E44" w:rsidRDefault="002F4E44" w:rsidP="00EF5A76">
            <w:pPr>
              <w:pStyle w:val="Default"/>
              <w:rPr>
                <w:rFonts w:cs="Arial"/>
                <w:sz w:val="16"/>
                <w:szCs w:val="16"/>
              </w:rPr>
            </w:pPr>
          </w:p>
          <w:p w14:paraId="7C8A5888" w14:textId="3C2CCC8B" w:rsidR="002F4E44" w:rsidRPr="000B7B9D" w:rsidRDefault="002F4E44" w:rsidP="00EF5A76">
            <w:pPr>
              <w:pStyle w:val="Defaul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Paquete Autodesk, paquete Office</w:t>
            </w:r>
          </w:p>
        </w:tc>
      </w:tr>
      <w:tr w:rsidR="00970A14" w:rsidRPr="00283BE4" w14:paraId="17C5C4F1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26D2B61F" w14:textId="77777777" w:rsidR="00970A14" w:rsidRDefault="00970A14" w:rsidP="006B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492BD4" w14:textId="77777777" w:rsidR="00970A14" w:rsidRDefault="00970A14" w:rsidP="006B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UNIÓN DE CAMPESINOS JJAA DE ÁVILA</w:t>
            </w:r>
          </w:p>
          <w:p w14:paraId="11E58F90" w14:textId="7CA183C6" w:rsidR="00970A14" w:rsidRDefault="00970A14" w:rsidP="006B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57" w:type="pct"/>
            <w:vAlign w:val="center"/>
          </w:tcPr>
          <w:p w14:paraId="2EC14EDF" w14:textId="3517C853" w:rsidR="00970A14" w:rsidRDefault="00970A14" w:rsidP="006B19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Tramitación de subvenciones y trabajos técnicos</w:t>
            </w:r>
          </w:p>
        </w:tc>
        <w:tc>
          <w:tcPr>
            <w:tcW w:w="507" w:type="pct"/>
            <w:vAlign w:val="center"/>
          </w:tcPr>
          <w:p w14:paraId="48FB8665" w14:textId="7E3C7516" w:rsidR="00970A14" w:rsidRDefault="00970A14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745FB22C" w14:textId="7064C241" w:rsidR="00970A14" w:rsidRDefault="00970A14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415" w:type="pct"/>
            <w:vAlign w:val="center"/>
          </w:tcPr>
          <w:p w14:paraId="164327E4" w14:textId="5AF5A386" w:rsidR="00970A14" w:rsidRDefault="00970A14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Ávila</w:t>
            </w:r>
          </w:p>
        </w:tc>
        <w:tc>
          <w:tcPr>
            <w:tcW w:w="946" w:type="pct"/>
            <w:vAlign w:val="center"/>
          </w:tcPr>
          <w:p w14:paraId="295E0A81" w14:textId="77777777" w:rsidR="00970A14" w:rsidRDefault="00970A14" w:rsidP="00EF5A76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2F4E44" w:rsidRPr="00283BE4" w14:paraId="0E633CF1" w14:textId="77777777" w:rsidTr="00344207">
        <w:trPr>
          <w:cantSplit/>
          <w:trHeight w:val="808"/>
        </w:trPr>
        <w:tc>
          <w:tcPr>
            <w:tcW w:w="868" w:type="pct"/>
            <w:vAlign w:val="center"/>
          </w:tcPr>
          <w:p w14:paraId="4B126CF2" w14:textId="7EAB00C7" w:rsidR="002F4E44" w:rsidRDefault="002F4E44" w:rsidP="006B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YEMAS DE SANTA TERESA</w:t>
            </w:r>
          </w:p>
        </w:tc>
        <w:tc>
          <w:tcPr>
            <w:tcW w:w="1757" w:type="pct"/>
            <w:vAlign w:val="center"/>
          </w:tcPr>
          <w:p w14:paraId="49086279" w14:textId="77777777" w:rsidR="00AC5D1D" w:rsidRDefault="00AC5D1D" w:rsidP="002F4E44">
            <w:pPr>
              <w:rPr>
                <w:rFonts w:cs="Arial"/>
                <w:sz w:val="16"/>
                <w:szCs w:val="16"/>
              </w:rPr>
            </w:pPr>
          </w:p>
          <w:p w14:paraId="6453C9D2" w14:textId="4E5C612A" w:rsidR="002F4E44" w:rsidRPr="002F4E44" w:rsidRDefault="002F4E44" w:rsidP="002F4E44">
            <w:pPr>
              <w:rPr>
                <w:rFonts w:cs="Arial"/>
                <w:sz w:val="16"/>
                <w:szCs w:val="16"/>
              </w:rPr>
            </w:pPr>
            <w:r w:rsidRPr="002F4E44">
              <w:rPr>
                <w:rFonts w:cs="Arial"/>
                <w:sz w:val="16"/>
                <w:szCs w:val="16"/>
              </w:rPr>
              <w:t>•Mejora y control de procesos productivos.</w:t>
            </w:r>
          </w:p>
          <w:p w14:paraId="2956DE33" w14:textId="6417D4F8" w:rsidR="002F4E44" w:rsidRPr="002F4E44" w:rsidRDefault="002F4E44" w:rsidP="002F4E44">
            <w:pPr>
              <w:rPr>
                <w:rFonts w:cs="Arial"/>
                <w:sz w:val="16"/>
                <w:szCs w:val="16"/>
              </w:rPr>
            </w:pPr>
            <w:r w:rsidRPr="002F4E44">
              <w:rPr>
                <w:rFonts w:cs="Arial"/>
                <w:sz w:val="16"/>
                <w:szCs w:val="16"/>
              </w:rPr>
              <w:t>•Implementación y seguimiento mejora continua.</w:t>
            </w:r>
          </w:p>
          <w:p w14:paraId="35833A03" w14:textId="01522143" w:rsidR="002F4E44" w:rsidRPr="002F4E44" w:rsidRDefault="002F4E44" w:rsidP="002F4E44">
            <w:pPr>
              <w:rPr>
                <w:rFonts w:cs="Arial"/>
                <w:sz w:val="16"/>
                <w:szCs w:val="16"/>
              </w:rPr>
            </w:pPr>
            <w:r w:rsidRPr="002F4E44">
              <w:rPr>
                <w:rFonts w:cs="Arial"/>
                <w:sz w:val="16"/>
                <w:szCs w:val="16"/>
              </w:rPr>
              <w:t>•Estandarización de procesos.</w:t>
            </w:r>
          </w:p>
          <w:p w14:paraId="1130C447" w14:textId="46D2C1C9" w:rsidR="002F4E44" w:rsidRPr="002F4E44" w:rsidRDefault="002F4E44" w:rsidP="002F4E44">
            <w:pPr>
              <w:rPr>
                <w:rFonts w:cs="Arial"/>
                <w:sz w:val="16"/>
                <w:szCs w:val="16"/>
              </w:rPr>
            </w:pPr>
            <w:r w:rsidRPr="002F4E44">
              <w:rPr>
                <w:rFonts w:cs="Arial"/>
                <w:sz w:val="16"/>
                <w:szCs w:val="16"/>
              </w:rPr>
              <w:t>•Pruebas de procesos industriales.</w:t>
            </w:r>
          </w:p>
          <w:p w14:paraId="277950B8" w14:textId="1E610993" w:rsidR="002F4E44" w:rsidRPr="002F4E44" w:rsidRDefault="002F4E44" w:rsidP="002F4E44">
            <w:pPr>
              <w:rPr>
                <w:rFonts w:cs="Arial"/>
                <w:sz w:val="16"/>
                <w:szCs w:val="16"/>
              </w:rPr>
            </w:pPr>
            <w:r w:rsidRPr="002F4E44">
              <w:rPr>
                <w:rFonts w:cs="Arial"/>
                <w:sz w:val="16"/>
                <w:szCs w:val="16"/>
              </w:rPr>
              <w:t>•Planificación de producciones.</w:t>
            </w:r>
          </w:p>
          <w:p w14:paraId="32DD18F5" w14:textId="77777777" w:rsidR="002F4E44" w:rsidRDefault="002F4E44" w:rsidP="002F4E44">
            <w:pPr>
              <w:rPr>
                <w:rFonts w:cs="Arial"/>
                <w:sz w:val="16"/>
                <w:szCs w:val="16"/>
              </w:rPr>
            </w:pPr>
            <w:r w:rsidRPr="002F4E44">
              <w:rPr>
                <w:rFonts w:cs="Arial"/>
                <w:sz w:val="16"/>
                <w:szCs w:val="16"/>
              </w:rPr>
              <w:t>•Participación en proyectos estratégicos de expansión.</w:t>
            </w:r>
          </w:p>
          <w:p w14:paraId="6868A8F3" w14:textId="77777777" w:rsidR="00AC5D1D" w:rsidRDefault="00AC5D1D" w:rsidP="002F4E44">
            <w:pPr>
              <w:rPr>
                <w:rFonts w:cs="Arial"/>
                <w:sz w:val="16"/>
                <w:szCs w:val="16"/>
              </w:rPr>
            </w:pPr>
          </w:p>
          <w:p w14:paraId="67BDAD75" w14:textId="77777777" w:rsidR="00AC5D1D" w:rsidRDefault="00AC5D1D" w:rsidP="002F4E44">
            <w:pPr>
              <w:rPr>
                <w:rFonts w:cs="Arial"/>
                <w:sz w:val="16"/>
                <w:szCs w:val="16"/>
              </w:rPr>
            </w:pPr>
          </w:p>
          <w:p w14:paraId="6EAF0F7E" w14:textId="77777777" w:rsidR="00AC5D1D" w:rsidRDefault="00AC5D1D" w:rsidP="002F4E44">
            <w:pPr>
              <w:rPr>
                <w:rFonts w:cs="Arial"/>
                <w:sz w:val="16"/>
                <w:szCs w:val="16"/>
              </w:rPr>
            </w:pPr>
          </w:p>
          <w:p w14:paraId="1CEA5CC1" w14:textId="6E272478" w:rsidR="00E46C0A" w:rsidRDefault="00E46C0A" w:rsidP="002F4E44">
            <w:pPr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07" w:type="pct"/>
            <w:vAlign w:val="center"/>
          </w:tcPr>
          <w:p w14:paraId="65F50D9C" w14:textId="0212E204" w:rsidR="002F4E44" w:rsidRDefault="002F4E44" w:rsidP="00344207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Cs/>
                <w:sz w:val="16"/>
                <w:szCs w:val="16"/>
              </w:rPr>
              <w:t>A convenir</w:t>
            </w:r>
          </w:p>
        </w:tc>
        <w:tc>
          <w:tcPr>
            <w:tcW w:w="507" w:type="pct"/>
            <w:vAlign w:val="center"/>
          </w:tcPr>
          <w:p w14:paraId="05180E0A" w14:textId="29756A3A" w:rsidR="002F4E44" w:rsidRDefault="002F4E44" w:rsidP="0034420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415" w:type="pct"/>
            <w:vAlign w:val="center"/>
          </w:tcPr>
          <w:p w14:paraId="06DF4C7C" w14:textId="3B3BBFEB" w:rsidR="002F4E44" w:rsidRDefault="002F4E44" w:rsidP="00344207">
            <w:pPr>
              <w:pStyle w:val="Ttulo1"/>
              <w:rPr>
                <w:rFonts w:ascii="Trebuchet MS" w:hAnsi="Trebuchet MS" w:cs="Arial"/>
                <w:b w:val="0"/>
                <w:sz w:val="16"/>
                <w:szCs w:val="16"/>
              </w:rPr>
            </w:pPr>
            <w:r>
              <w:rPr>
                <w:rFonts w:ascii="Trebuchet MS" w:hAnsi="Trebuchet MS" w:cs="Arial"/>
                <w:b w:val="0"/>
                <w:sz w:val="16"/>
                <w:szCs w:val="16"/>
              </w:rPr>
              <w:t>Ávila</w:t>
            </w:r>
          </w:p>
        </w:tc>
        <w:tc>
          <w:tcPr>
            <w:tcW w:w="946" w:type="pct"/>
            <w:vAlign w:val="center"/>
          </w:tcPr>
          <w:p w14:paraId="3F85E306" w14:textId="77777777" w:rsidR="002F4E44" w:rsidRDefault="002F4E44" w:rsidP="00EF5A76">
            <w:pPr>
              <w:pStyle w:val="Default"/>
              <w:rPr>
                <w:rFonts w:cs="Arial"/>
                <w:sz w:val="16"/>
                <w:szCs w:val="16"/>
              </w:rPr>
            </w:pPr>
          </w:p>
        </w:tc>
      </w:tr>
      <w:tr w:rsidR="00BA4BA7" w:rsidRPr="00283BE4" w14:paraId="31DE3D85" w14:textId="77777777" w:rsidTr="00BA4BA7">
        <w:trPr>
          <w:cantSplit/>
          <w:trHeight w:val="808"/>
        </w:trPr>
        <w:tc>
          <w:tcPr>
            <w:tcW w:w="5000" w:type="pct"/>
            <w:gridSpan w:val="6"/>
            <w:vAlign w:val="center"/>
          </w:tcPr>
          <w:p w14:paraId="78F28942" w14:textId="77777777" w:rsidR="00CC0F23" w:rsidRPr="00CC0F23" w:rsidRDefault="00CC0F23" w:rsidP="00CC0F23"/>
          <w:p w14:paraId="467E4605" w14:textId="4B794578" w:rsidR="00BA4BA7" w:rsidRPr="00AC5D1D" w:rsidRDefault="00BA4BA7" w:rsidP="00BA4BA7">
            <w:pPr>
              <w:pStyle w:val="Ttulo1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CICYTEX: </w:t>
            </w:r>
            <w:r w:rsidRPr="00AC5D1D">
              <w:rPr>
                <w:rFonts w:ascii="Arial" w:hAnsi="Arial" w:cs="Arial"/>
                <w:sz w:val="28"/>
                <w:szCs w:val="28"/>
              </w:rPr>
              <w:t>CENTRO DE INVESTIGACIONES CIENTIFICAS Y TECNOLÓGICAS DE EXTREMADURA</w:t>
            </w:r>
          </w:p>
          <w:p w14:paraId="7551016F" w14:textId="77777777" w:rsidR="00BA4BA7" w:rsidRDefault="00BA4BA7" w:rsidP="00BA4BA7"/>
          <w:p w14:paraId="3FB0F470" w14:textId="77777777" w:rsidR="00BA4BA7" w:rsidRDefault="00BA4BA7" w:rsidP="00BA4BA7">
            <w:pPr>
              <w:jc w:val="right"/>
            </w:pPr>
            <w:r>
              <w:t>Para realizar entre abril y mayo</w:t>
            </w:r>
          </w:p>
          <w:p w14:paraId="5269A281" w14:textId="77777777" w:rsidR="001F5D9C" w:rsidRDefault="001F5D9C" w:rsidP="00BA4BA7">
            <w:pPr>
              <w:spacing w:before="120" w:after="120"/>
              <w:rPr>
                <w:rFonts w:ascii="Trebuchet MS" w:hAnsi="Trebuchet MS" w:cs="Arial"/>
                <w:sz w:val="16"/>
                <w:szCs w:val="16"/>
              </w:rPr>
            </w:pPr>
          </w:p>
          <w:p w14:paraId="0C7A80ED" w14:textId="398C0688" w:rsidR="00BA4BA7" w:rsidRDefault="00BA4BA7" w:rsidP="00BA4BA7">
            <w:pPr>
              <w:spacing w:before="120" w:after="120"/>
              <w:rPr>
                <w:rFonts w:ascii="Trebuchet MS" w:hAnsi="Trebuchet MS" w:cs="Arial"/>
                <w:sz w:val="16"/>
                <w:szCs w:val="16"/>
                <w:u w:val="single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GUADAJIRA (BADAJOZ) - </w:t>
            </w:r>
            <w:r>
              <w:rPr>
                <w:rFonts w:cs="Arial"/>
                <w:b/>
                <w:sz w:val="16"/>
                <w:szCs w:val="16"/>
              </w:rPr>
              <w:t>Finca La Orden-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Valdesequera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: 8 </w:t>
            </w:r>
            <w:r w:rsidRPr="00C929ED">
              <w:rPr>
                <w:rFonts w:ascii="Trebuchet MS" w:hAnsi="Trebuchet MS" w:cs="Arial"/>
                <w:sz w:val="16"/>
                <w:szCs w:val="16"/>
                <w:u w:val="single"/>
              </w:rPr>
              <w:t>PLAZAS</w:t>
            </w:r>
          </w:p>
          <w:p w14:paraId="60FA7E12" w14:textId="75B2BBA8" w:rsidR="00BA4BA7" w:rsidRDefault="00BA4BA7" w:rsidP="001F5D9C"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Estudio de la calidad de los suelos agrícolas y forestales</w:t>
            </w:r>
          </w:p>
          <w:p w14:paraId="3307EAE3" w14:textId="64D5FF9C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Biología reproductiva de frutales. Cambio climático y adaptación</w:t>
            </w:r>
          </w:p>
          <w:p w14:paraId="00BBECF3" w14:textId="1197857F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Producción de plantas forestales, aromáticas y condimentarías</w:t>
            </w:r>
          </w:p>
          <w:p w14:paraId="7CE90AD0" w14:textId="26233E16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Valoración de enfermedades de la madera de la vid</w:t>
            </w:r>
          </w:p>
          <w:p w14:paraId="31118685" w14:textId="4B1EB77F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Técnicas agronómicas en campo/invernadero y utilización técnicas de cultivo in vitro en laboratorio</w:t>
            </w:r>
          </w:p>
          <w:p w14:paraId="7472551B" w14:textId="498C80EF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Diagnóstico nutricional en plantas mediante herramientas de campo rápidas y determinación química complementaria en laboratorio</w:t>
            </w:r>
          </w:p>
          <w:p w14:paraId="2E3B2CC3" w14:textId="7A56EFCA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Cultivos extensivos alimentarios</w:t>
            </w:r>
          </w:p>
          <w:p w14:paraId="743A106A" w14:textId="01C8BF9B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Técnicas histoquímicas e inmunohistoquímicas aplicadas a la Agricultura</w:t>
            </w:r>
          </w:p>
          <w:p w14:paraId="04C3644A" w14:textId="77777777" w:rsidR="00BA4BA7" w:rsidRDefault="00BA4BA7" w:rsidP="00BA4BA7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  <w:p w14:paraId="56EB2600" w14:textId="1A67F9F7" w:rsidR="00BA4BA7" w:rsidRDefault="00BA4BA7" w:rsidP="00BA4BA7">
            <w:pPr>
              <w:spacing w:before="120" w:after="1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 xml:space="preserve">PLASENCIA - </w:t>
            </w:r>
            <w:r w:rsidRPr="00B545C7">
              <w:rPr>
                <w:rFonts w:cs="Arial"/>
                <w:b/>
                <w:color w:val="000000" w:themeColor="text1"/>
                <w:sz w:val="16"/>
                <w:szCs w:val="16"/>
              </w:rPr>
              <w:t>Centro de agricultura ecológica y de Montaña</w:t>
            </w:r>
            <w:r>
              <w:rPr>
                <w:rFonts w:cs="Arial"/>
                <w:sz w:val="16"/>
                <w:szCs w:val="16"/>
              </w:rPr>
              <w:t xml:space="preserve">: 4 </w:t>
            </w:r>
            <w:r w:rsidRPr="00C929ED">
              <w:rPr>
                <w:rFonts w:cs="Arial"/>
                <w:sz w:val="16"/>
                <w:szCs w:val="16"/>
                <w:u w:val="single"/>
              </w:rPr>
              <w:t>PLAZAS</w:t>
            </w:r>
          </w:p>
          <w:p w14:paraId="42521A9B" w14:textId="6F94C9AC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BA4BA7">
              <w:rPr>
                <w:rFonts w:cs="Arial"/>
                <w:sz w:val="16"/>
                <w:szCs w:val="16"/>
              </w:rPr>
              <w:t>Enfermedades causadas por hongos fitopatógenos</w:t>
            </w:r>
          </w:p>
          <w:p w14:paraId="26D15E36" w14:textId="2FE086F3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Seguimiento del comportamiento de cubiertas vegetales y otras técnicas de control de hierbas en plantaciones de cerezo</w:t>
            </w:r>
          </w:p>
          <w:p w14:paraId="53A5D904" w14:textId="20534118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El cultivo de castaño en Extremadura. enfermedades y agronomía del riego</w:t>
            </w:r>
          </w:p>
          <w:p w14:paraId="2CC1454B" w14:textId="77777777" w:rsidR="00BA4BA7" w:rsidRDefault="00BA4BA7" w:rsidP="001F5D9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>
              <w:rPr>
                <w:i/>
                <w:iCs/>
              </w:rPr>
              <w:t xml:space="preserve"> </w:t>
            </w:r>
            <w:r w:rsidRPr="00BA4BA7">
              <w:rPr>
                <w:rFonts w:cs="Arial"/>
                <w:sz w:val="16"/>
                <w:szCs w:val="16"/>
              </w:rPr>
              <w:t>Manejo de riego en el cultivo de cerezo</w:t>
            </w:r>
          </w:p>
          <w:p w14:paraId="36107ED3" w14:textId="16B4AF99" w:rsidR="001F5D9C" w:rsidRDefault="001F5D9C" w:rsidP="001F5D9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C320445" w14:textId="77777777" w:rsidR="00667162" w:rsidRPr="00667162" w:rsidRDefault="00667162" w:rsidP="00CC0F23">
      <w:pPr>
        <w:rPr>
          <w:rFonts w:ascii="Arial" w:hAnsi="Arial" w:cs="Arial"/>
          <w:b/>
          <w:bCs/>
          <w:sz w:val="40"/>
          <w:szCs w:val="40"/>
          <w:u w:val="single"/>
        </w:rPr>
      </w:pPr>
    </w:p>
    <w:sectPr w:rsidR="00667162" w:rsidRPr="00667162" w:rsidSect="009E60F5">
      <w:headerReference w:type="even" r:id="rId8"/>
      <w:headerReference w:type="default" r:id="rId9"/>
      <w:footerReference w:type="default" r:id="rId10"/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86020" w14:textId="77777777" w:rsidR="00025F70" w:rsidRDefault="00025F70">
      <w:r>
        <w:separator/>
      </w:r>
    </w:p>
  </w:endnote>
  <w:endnote w:type="continuationSeparator" w:id="0">
    <w:p w14:paraId="2B1BC2F8" w14:textId="77777777" w:rsidR="00025F70" w:rsidRDefault="0002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3718288"/>
      <w:docPartObj>
        <w:docPartGallery w:val="Page Numbers (Bottom of Page)"/>
        <w:docPartUnique/>
      </w:docPartObj>
    </w:sdtPr>
    <w:sdtEndPr/>
    <w:sdtContent>
      <w:p w14:paraId="286BF1A3" w14:textId="77777777" w:rsidR="00F92433" w:rsidRDefault="00F924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1B196" w14:textId="77777777" w:rsidR="00F92433" w:rsidRDefault="00F92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8BC83" w14:textId="77777777" w:rsidR="00025F70" w:rsidRDefault="00025F70">
      <w:r>
        <w:separator/>
      </w:r>
    </w:p>
  </w:footnote>
  <w:footnote w:type="continuationSeparator" w:id="0">
    <w:p w14:paraId="71BB8C1A" w14:textId="77777777" w:rsidR="00025F70" w:rsidRDefault="0002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77749" w14:textId="77777777" w:rsidR="00EF43D4" w:rsidRDefault="0063139A" w:rsidP="00DC05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3D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C7D900" w14:textId="77777777" w:rsidR="00EF43D4" w:rsidRDefault="00EF43D4" w:rsidP="00D344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4DA4C" w14:textId="77777777" w:rsidR="00EF43D4" w:rsidRPr="009D596F" w:rsidRDefault="00EF43D4" w:rsidP="002C5C7B">
    <w:pPr>
      <w:pStyle w:val="Ttulo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4046"/>
    <w:multiLevelType w:val="hybridMultilevel"/>
    <w:tmpl w:val="5FC8074E"/>
    <w:lvl w:ilvl="0" w:tplc="6F5480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360D"/>
    <w:multiLevelType w:val="hybridMultilevel"/>
    <w:tmpl w:val="54F82252"/>
    <w:lvl w:ilvl="0" w:tplc="04347D54">
      <w:start w:val="1"/>
      <w:numFmt w:val="upperLetter"/>
      <w:lvlText w:val="%1)"/>
      <w:lvlJc w:val="left"/>
      <w:pPr>
        <w:ind w:left="720" w:hanging="360"/>
      </w:pPr>
      <w:rPr>
        <w:rFonts w:ascii="Candara" w:eastAsia="Times New Roman" w:hAnsi="Candara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5C3"/>
    <w:multiLevelType w:val="hybridMultilevel"/>
    <w:tmpl w:val="2F427452"/>
    <w:lvl w:ilvl="0" w:tplc="75FE0E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6DB3"/>
    <w:multiLevelType w:val="hybridMultilevel"/>
    <w:tmpl w:val="6E82E660"/>
    <w:lvl w:ilvl="0" w:tplc="D696B5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429C"/>
    <w:multiLevelType w:val="hybridMultilevel"/>
    <w:tmpl w:val="8600147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73FC"/>
    <w:multiLevelType w:val="hybridMultilevel"/>
    <w:tmpl w:val="CDAE00AC"/>
    <w:lvl w:ilvl="0" w:tplc="076AE04E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7D09"/>
    <w:multiLevelType w:val="hybridMultilevel"/>
    <w:tmpl w:val="7BF01274"/>
    <w:lvl w:ilvl="0" w:tplc="335EED0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19A5"/>
    <w:multiLevelType w:val="hybridMultilevel"/>
    <w:tmpl w:val="F2E6F0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F47B1"/>
    <w:multiLevelType w:val="hybridMultilevel"/>
    <w:tmpl w:val="41A48F1A"/>
    <w:lvl w:ilvl="0" w:tplc="0C0A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E99445B"/>
    <w:multiLevelType w:val="hybridMultilevel"/>
    <w:tmpl w:val="62283588"/>
    <w:lvl w:ilvl="0" w:tplc="FB00C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F21E3"/>
    <w:multiLevelType w:val="hybridMultilevel"/>
    <w:tmpl w:val="6A22F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E7ED4"/>
    <w:multiLevelType w:val="multilevel"/>
    <w:tmpl w:val="4B96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D17B7"/>
    <w:multiLevelType w:val="multilevel"/>
    <w:tmpl w:val="FBC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6647D"/>
    <w:multiLevelType w:val="hybridMultilevel"/>
    <w:tmpl w:val="723E5642"/>
    <w:lvl w:ilvl="0" w:tplc="E6F28FF0">
      <w:start w:val="3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B64568B"/>
    <w:multiLevelType w:val="hybridMultilevel"/>
    <w:tmpl w:val="67686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42091"/>
    <w:multiLevelType w:val="hybridMultilevel"/>
    <w:tmpl w:val="13422126"/>
    <w:lvl w:ilvl="0" w:tplc="57B2D064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D498A"/>
    <w:multiLevelType w:val="hybridMultilevel"/>
    <w:tmpl w:val="9996BCF8"/>
    <w:lvl w:ilvl="0" w:tplc="A7CEFA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5123C"/>
    <w:multiLevelType w:val="hybridMultilevel"/>
    <w:tmpl w:val="6F0EFF26"/>
    <w:lvl w:ilvl="0" w:tplc="1D302CAE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A47F8"/>
    <w:multiLevelType w:val="hybridMultilevel"/>
    <w:tmpl w:val="B754AE8E"/>
    <w:lvl w:ilvl="0" w:tplc="95985EC2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C0945"/>
    <w:multiLevelType w:val="hybridMultilevel"/>
    <w:tmpl w:val="FBD47A10"/>
    <w:lvl w:ilvl="0" w:tplc="A98E59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9054F"/>
    <w:multiLevelType w:val="hybridMultilevel"/>
    <w:tmpl w:val="6B3A0B5A"/>
    <w:lvl w:ilvl="0" w:tplc="28D0F8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D266B"/>
    <w:multiLevelType w:val="hybridMultilevel"/>
    <w:tmpl w:val="2818A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21"/>
  </w:num>
  <w:num w:numId="6">
    <w:abstractNumId w:val="10"/>
  </w:num>
  <w:num w:numId="7">
    <w:abstractNumId w:val="19"/>
  </w:num>
  <w:num w:numId="8">
    <w:abstractNumId w:val="11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7"/>
  </w:num>
  <w:num w:numId="18">
    <w:abstractNumId w:val="20"/>
  </w:num>
  <w:num w:numId="19">
    <w:abstractNumId w:val="17"/>
  </w:num>
  <w:num w:numId="20">
    <w:abstractNumId w:val="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B9"/>
    <w:rsid w:val="00000841"/>
    <w:rsid w:val="0000181D"/>
    <w:rsid w:val="00003449"/>
    <w:rsid w:val="000049E1"/>
    <w:rsid w:val="00006F1F"/>
    <w:rsid w:val="0001559E"/>
    <w:rsid w:val="000176CD"/>
    <w:rsid w:val="000256F6"/>
    <w:rsid w:val="00025F70"/>
    <w:rsid w:val="0003322E"/>
    <w:rsid w:val="0003504B"/>
    <w:rsid w:val="000457F8"/>
    <w:rsid w:val="0004735D"/>
    <w:rsid w:val="00051683"/>
    <w:rsid w:val="00055712"/>
    <w:rsid w:val="0005732F"/>
    <w:rsid w:val="0006002A"/>
    <w:rsid w:val="00071E57"/>
    <w:rsid w:val="000721D0"/>
    <w:rsid w:val="00090C29"/>
    <w:rsid w:val="0009202B"/>
    <w:rsid w:val="00093A5C"/>
    <w:rsid w:val="00094D11"/>
    <w:rsid w:val="000A45F7"/>
    <w:rsid w:val="000A4EC9"/>
    <w:rsid w:val="000A6587"/>
    <w:rsid w:val="000B34E7"/>
    <w:rsid w:val="000B3C2D"/>
    <w:rsid w:val="000B7631"/>
    <w:rsid w:val="000B7B9D"/>
    <w:rsid w:val="000C1095"/>
    <w:rsid w:val="000C5EBD"/>
    <w:rsid w:val="000D0315"/>
    <w:rsid w:val="000D419F"/>
    <w:rsid w:val="000D64EC"/>
    <w:rsid w:val="000E438A"/>
    <w:rsid w:val="000E511E"/>
    <w:rsid w:val="000F0AAC"/>
    <w:rsid w:val="000F10A8"/>
    <w:rsid w:val="000F62CC"/>
    <w:rsid w:val="000F7FD5"/>
    <w:rsid w:val="001002D9"/>
    <w:rsid w:val="001048EB"/>
    <w:rsid w:val="001054BD"/>
    <w:rsid w:val="001071C1"/>
    <w:rsid w:val="0011098C"/>
    <w:rsid w:val="00113761"/>
    <w:rsid w:val="001162C9"/>
    <w:rsid w:val="001222D5"/>
    <w:rsid w:val="001239FA"/>
    <w:rsid w:val="00123C80"/>
    <w:rsid w:val="00124D17"/>
    <w:rsid w:val="00127D62"/>
    <w:rsid w:val="0013483B"/>
    <w:rsid w:val="0013679B"/>
    <w:rsid w:val="001414B5"/>
    <w:rsid w:val="0014256E"/>
    <w:rsid w:val="00142DF9"/>
    <w:rsid w:val="001433C2"/>
    <w:rsid w:val="00143946"/>
    <w:rsid w:val="001466C1"/>
    <w:rsid w:val="001514F9"/>
    <w:rsid w:val="0015191D"/>
    <w:rsid w:val="00154C92"/>
    <w:rsid w:val="0015709C"/>
    <w:rsid w:val="001674C4"/>
    <w:rsid w:val="00172F06"/>
    <w:rsid w:val="001730C9"/>
    <w:rsid w:val="00173A04"/>
    <w:rsid w:val="001767FE"/>
    <w:rsid w:val="001816C5"/>
    <w:rsid w:val="001843B1"/>
    <w:rsid w:val="00184509"/>
    <w:rsid w:val="00184C52"/>
    <w:rsid w:val="00186A53"/>
    <w:rsid w:val="00186F2C"/>
    <w:rsid w:val="0019033B"/>
    <w:rsid w:val="0019233D"/>
    <w:rsid w:val="001953BB"/>
    <w:rsid w:val="001B65AA"/>
    <w:rsid w:val="001C1BB0"/>
    <w:rsid w:val="001C2C1B"/>
    <w:rsid w:val="001C2D56"/>
    <w:rsid w:val="001C5723"/>
    <w:rsid w:val="001C5CD9"/>
    <w:rsid w:val="001C7BB0"/>
    <w:rsid w:val="001D4E2E"/>
    <w:rsid w:val="001D6638"/>
    <w:rsid w:val="001E4B77"/>
    <w:rsid w:val="001E4F7D"/>
    <w:rsid w:val="001E58C3"/>
    <w:rsid w:val="001F54F7"/>
    <w:rsid w:val="001F5D9C"/>
    <w:rsid w:val="001F6A56"/>
    <w:rsid w:val="002005B5"/>
    <w:rsid w:val="00201DD1"/>
    <w:rsid w:val="00202091"/>
    <w:rsid w:val="002052A7"/>
    <w:rsid w:val="0020561B"/>
    <w:rsid w:val="002058D1"/>
    <w:rsid w:val="002103F5"/>
    <w:rsid w:val="00212EB6"/>
    <w:rsid w:val="00217697"/>
    <w:rsid w:val="00223C8D"/>
    <w:rsid w:val="002241A1"/>
    <w:rsid w:val="002250C6"/>
    <w:rsid w:val="00232276"/>
    <w:rsid w:val="002352BA"/>
    <w:rsid w:val="002416D5"/>
    <w:rsid w:val="00242013"/>
    <w:rsid w:val="00242AEE"/>
    <w:rsid w:val="00243521"/>
    <w:rsid w:val="002437E8"/>
    <w:rsid w:val="00246946"/>
    <w:rsid w:val="0024776A"/>
    <w:rsid w:val="002513B3"/>
    <w:rsid w:val="0025345D"/>
    <w:rsid w:val="00260A1B"/>
    <w:rsid w:val="00260FA4"/>
    <w:rsid w:val="00263B1A"/>
    <w:rsid w:val="00267212"/>
    <w:rsid w:val="00273519"/>
    <w:rsid w:val="00274B9E"/>
    <w:rsid w:val="00280402"/>
    <w:rsid w:val="00280465"/>
    <w:rsid w:val="00281468"/>
    <w:rsid w:val="0028225A"/>
    <w:rsid w:val="00283BE4"/>
    <w:rsid w:val="0029068A"/>
    <w:rsid w:val="00292189"/>
    <w:rsid w:val="00294080"/>
    <w:rsid w:val="00294459"/>
    <w:rsid w:val="00294C38"/>
    <w:rsid w:val="002A0C0D"/>
    <w:rsid w:val="002A15D9"/>
    <w:rsid w:val="002A2D0A"/>
    <w:rsid w:val="002B11C5"/>
    <w:rsid w:val="002B6AE0"/>
    <w:rsid w:val="002C20E4"/>
    <w:rsid w:val="002C5A72"/>
    <w:rsid w:val="002C5C7B"/>
    <w:rsid w:val="002C7919"/>
    <w:rsid w:val="002D1DA3"/>
    <w:rsid w:val="002D3278"/>
    <w:rsid w:val="002D6994"/>
    <w:rsid w:val="002D6F58"/>
    <w:rsid w:val="002D7EAE"/>
    <w:rsid w:val="002F141A"/>
    <w:rsid w:val="002F27E6"/>
    <w:rsid w:val="002F3482"/>
    <w:rsid w:val="002F4E44"/>
    <w:rsid w:val="002F6E9D"/>
    <w:rsid w:val="003042A4"/>
    <w:rsid w:val="00311654"/>
    <w:rsid w:val="00312D02"/>
    <w:rsid w:val="00314133"/>
    <w:rsid w:val="003162B0"/>
    <w:rsid w:val="00317B55"/>
    <w:rsid w:val="00323581"/>
    <w:rsid w:val="003320FA"/>
    <w:rsid w:val="003347DE"/>
    <w:rsid w:val="003367C3"/>
    <w:rsid w:val="0034056A"/>
    <w:rsid w:val="003428E7"/>
    <w:rsid w:val="00344CBA"/>
    <w:rsid w:val="00350E7B"/>
    <w:rsid w:val="003518F3"/>
    <w:rsid w:val="00353C8F"/>
    <w:rsid w:val="00361D45"/>
    <w:rsid w:val="00361DD4"/>
    <w:rsid w:val="00365FAC"/>
    <w:rsid w:val="0036612D"/>
    <w:rsid w:val="00366512"/>
    <w:rsid w:val="00384016"/>
    <w:rsid w:val="00392184"/>
    <w:rsid w:val="003A3DD9"/>
    <w:rsid w:val="003A6474"/>
    <w:rsid w:val="003A7D2E"/>
    <w:rsid w:val="003B01F0"/>
    <w:rsid w:val="003B05EB"/>
    <w:rsid w:val="003B26CF"/>
    <w:rsid w:val="003B3B6B"/>
    <w:rsid w:val="003D065F"/>
    <w:rsid w:val="003D0677"/>
    <w:rsid w:val="003D646D"/>
    <w:rsid w:val="003D7216"/>
    <w:rsid w:val="003E679E"/>
    <w:rsid w:val="003F3D1A"/>
    <w:rsid w:val="003F6E74"/>
    <w:rsid w:val="00403DA0"/>
    <w:rsid w:val="0040620E"/>
    <w:rsid w:val="00413D49"/>
    <w:rsid w:val="00416C54"/>
    <w:rsid w:val="00426097"/>
    <w:rsid w:val="00435792"/>
    <w:rsid w:val="00435EC7"/>
    <w:rsid w:val="004372B6"/>
    <w:rsid w:val="004443C2"/>
    <w:rsid w:val="00445B98"/>
    <w:rsid w:val="004528C4"/>
    <w:rsid w:val="0045378E"/>
    <w:rsid w:val="00457287"/>
    <w:rsid w:val="00461246"/>
    <w:rsid w:val="00461464"/>
    <w:rsid w:val="00463E10"/>
    <w:rsid w:val="00470629"/>
    <w:rsid w:val="004706DA"/>
    <w:rsid w:val="00472E5C"/>
    <w:rsid w:val="00475C01"/>
    <w:rsid w:val="00481BFB"/>
    <w:rsid w:val="00481E51"/>
    <w:rsid w:val="00495AB6"/>
    <w:rsid w:val="00495BB2"/>
    <w:rsid w:val="004A2BEA"/>
    <w:rsid w:val="004A7AC7"/>
    <w:rsid w:val="004B277B"/>
    <w:rsid w:val="004B5598"/>
    <w:rsid w:val="004B6E3E"/>
    <w:rsid w:val="004E1404"/>
    <w:rsid w:val="004E4148"/>
    <w:rsid w:val="004E6D86"/>
    <w:rsid w:val="004F07DF"/>
    <w:rsid w:val="004F231F"/>
    <w:rsid w:val="004F27FA"/>
    <w:rsid w:val="004F2AFB"/>
    <w:rsid w:val="004F5909"/>
    <w:rsid w:val="005004B9"/>
    <w:rsid w:val="00501859"/>
    <w:rsid w:val="00502EB0"/>
    <w:rsid w:val="005177CE"/>
    <w:rsid w:val="00520233"/>
    <w:rsid w:val="00520B30"/>
    <w:rsid w:val="005217BB"/>
    <w:rsid w:val="00524761"/>
    <w:rsid w:val="00525946"/>
    <w:rsid w:val="00527BD6"/>
    <w:rsid w:val="005311B8"/>
    <w:rsid w:val="005321BB"/>
    <w:rsid w:val="00533824"/>
    <w:rsid w:val="005457B6"/>
    <w:rsid w:val="005460E6"/>
    <w:rsid w:val="005466DE"/>
    <w:rsid w:val="005539B6"/>
    <w:rsid w:val="00554D41"/>
    <w:rsid w:val="005577E4"/>
    <w:rsid w:val="005664CE"/>
    <w:rsid w:val="00566ADB"/>
    <w:rsid w:val="00567858"/>
    <w:rsid w:val="00572362"/>
    <w:rsid w:val="00574544"/>
    <w:rsid w:val="0057601D"/>
    <w:rsid w:val="005763BD"/>
    <w:rsid w:val="005817F3"/>
    <w:rsid w:val="00584778"/>
    <w:rsid w:val="005867C7"/>
    <w:rsid w:val="00592018"/>
    <w:rsid w:val="005923CF"/>
    <w:rsid w:val="0059334B"/>
    <w:rsid w:val="00595F35"/>
    <w:rsid w:val="00596BD4"/>
    <w:rsid w:val="005A22E9"/>
    <w:rsid w:val="005A40A0"/>
    <w:rsid w:val="005A4D5E"/>
    <w:rsid w:val="005B1C57"/>
    <w:rsid w:val="005B651C"/>
    <w:rsid w:val="005C2E7E"/>
    <w:rsid w:val="005C5DED"/>
    <w:rsid w:val="005C7E03"/>
    <w:rsid w:val="005D366C"/>
    <w:rsid w:val="005D3F17"/>
    <w:rsid w:val="005D5250"/>
    <w:rsid w:val="005D64C2"/>
    <w:rsid w:val="005E0994"/>
    <w:rsid w:val="005E1F6E"/>
    <w:rsid w:val="005F1601"/>
    <w:rsid w:val="005F2B82"/>
    <w:rsid w:val="005F5062"/>
    <w:rsid w:val="006062CE"/>
    <w:rsid w:val="006159EF"/>
    <w:rsid w:val="00617CCC"/>
    <w:rsid w:val="00626596"/>
    <w:rsid w:val="0063139A"/>
    <w:rsid w:val="00635840"/>
    <w:rsid w:val="00640A2F"/>
    <w:rsid w:val="00645163"/>
    <w:rsid w:val="00646DE4"/>
    <w:rsid w:val="00657CF4"/>
    <w:rsid w:val="00663924"/>
    <w:rsid w:val="00664A25"/>
    <w:rsid w:val="0066574A"/>
    <w:rsid w:val="00667162"/>
    <w:rsid w:val="00672858"/>
    <w:rsid w:val="00680D57"/>
    <w:rsid w:val="00685DDE"/>
    <w:rsid w:val="00692B7B"/>
    <w:rsid w:val="00696DE8"/>
    <w:rsid w:val="006A7B0A"/>
    <w:rsid w:val="006B1978"/>
    <w:rsid w:val="006B2330"/>
    <w:rsid w:val="006B290C"/>
    <w:rsid w:val="006B3D7D"/>
    <w:rsid w:val="006B6F2A"/>
    <w:rsid w:val="006C205A"/>
    <w:rsid w:val="006C3873"/>
    <w:rsid w:val="006C6F9A"/>
    <w:rsid w:val="006D067F"/>
    <w:rsid w:val="006D1AD1"/>
    <w:rsid w:val="006D30A9"/>
    <w:rsid w:val="006D4B92"/>
    <w:rsid w:val="006E0DB7"/>
    <w:rsid w:val="006E7069"/>
    <w:rsid w:val="006E7B9A"/>
    <w:rsid w:val="006F4B9F"/>
    <w:rsid w:val="006F7092"/>
    <w:rsid w:val="00700440"/>
    <w:rsid w:val="0070184A"/>
    <w:rsid w:val="007058B4"/>
    <w:rsid w:val="00706D58"/>
    <w:rsid w:val="00707BDB"/>
    <w:rsid w:val="00710559"/>
    <w:rsid w:val="0071204F"/>
    <w:rsid w:val="007123D7"/>
    <w:rsid w:val="007148B5"/>
    <w:rsid w:val="00716D38"/>
    <w:rsid w:val="00721629"/>
    <w:rsid w:val="007227A9"/>
    <w:rsid w:val="00723083"/>
    <w:rsid w:val="00730EFA"/>
    <w:rsid w:val="00734EAA"/>
    <w:rsid w:val="00740816"/>
    <w:rsid w:val="007414B0"/>
    <w:rsid w:val="0074310E"/>
    <w:rsid w:val="0074408E"/>
    <w:rsid w:val="0074661D"/>
    <w:rsid w:val="007469AC"/>
    <w:rsid w:val="0075078E"/>
    <w:rsid w:val="00753A3A"/>
    <w:rsid w:val="00753E46"/>
    <w:rsid w:val="00754466"/>
    <w:rsid w:val="00755AAC"/>
    <w:rsid w:val="0075670D"/>
    <w:rsid w:val="00764B12"/>
    <w:rsid w:val="00765986"/>
    <w:rsid w:val="0076689B"/>
    <w:rsid w:val="00766F57"/>
    <w:rsid w:val="00776CCD"/>
    <w:rsid w:val="0078072A"/>
    <w:rsid w:val="00780A37"/>
    <w:rsid w:val="0078394E"/>
    <w:rsid w:val="00783B4E"/>
    <w:rsid w:val="0079374F"/>
    <w:rsid w:val="00795F95"/>
    <w:rsid w:val="007A0B39"/>
    <w:rsid w:val="007A4640"/>
    <w:rsid w:val="007A6791"/>
    <w:rsid w:val="007B36E1"/>
    <w:rsid w:val="007B59A6"/>
    <w:rsid w:val="007C5544"/>
    <w:rsid w:val="007D2671"/>
    <w:rsid w:val="007D282D"/>
    <w:rsid w:val="007D4A8E"/>
    <w:rsid w:val="007E1414"/>
    <w:rsid w:val="007E4EBC"/>
    <w:rsid w:val="007E7402"/>
    <w:rsid w:val="007F0CE6"/>
    <w:rsid w:val="007F4E31"/>
    <w:rsid w:val="007F7164"/>
    <w:rsid w:val="00801A17"/>
    <w:rsid w:val="00802F86"/>
    <w:rsid w:val="0080576C"/>
    <w:rsid w:val="00810CD6"/>
    <w:rsid w:val="00823296"/>
    <w:rsid w:val="008270D4"/>
    <w:rsid w:val="00831E2D"/>
    <w:rsid w:val="00833310"/>
    <w:rsid w:val="00842730"/>
    <w:rsid w:val="00847F1E"/>
    <w:rsid w:val="00850667"/>
    <w:rsid w:val="00850E1C"/>
    <w:rsid w:val="00852788"/>
    <w:rsid w:val="00856886"/>
    <w:rsid w:val="0086475A"/>
    <w:rsid w:val="00864897"/>
    <w:rsid w:val="008659FE"/>
    <w:rsid w:val="008708E4"/>
    <w:rsid w:val="00872498"/>
    <w:rsid w:val="00877071"/>
    <w:rsid w:val="0087710C"/>
    <w:rsid w:val="00886354"/>
    <w:rsid w:val="00887680"/>
    <w:rsid w:val="00893EA3"/>
    <w:rsid w:val="00894438"/>
    <w:rsid w:val="00894C2D"/>
    <w:rsid w:val="008A2B5D"/>
    <w:rsid w:val="008A5EE2"/>
    <w:rsid w:val="008A6E36"/>
    <w:rsid w:val="008B175D"/>
    <w:rsid w:val="008B3CEF"/>
    <w:rsid w:val="008C1B73"/>
    <w:rsid w:val="008C31C1"/>
    <w:rsid w:val="008C39B3"/>
    <w:rsid w:val="008C417C"/>
    <w:rsid w:val="008C4B77"/>
    <w:rsid w:val="008C5A6F"/>
    <w:rsid w:val="008C5F01"/>
    <w:rsid w:val="008C62CF"/>
    <w:rsid w:val="008D034D"/>
    <w:rsid w:val="008D0F5E"/>
    <w:rsid w:val="008D1DED"/>
    <w:rsid w:val="008D2A34"/>
    <w:rsid w:val="008D358F"/>
    <w:rsid w:val="008D616A"/>
    <w:rsid w:val="008F1107"/>
    <w:rsid w:val="008F1180"/>
    <w:rsid w:val="008F3FE7"/>
    <w:rsid w:val="009021F9"/>
    <w:rsid w:val="0090288C"/>
    <w:rsid w:val="00903243"/>
    <w:rsid w:val="00903AA1"/>
    <w:rsid w:val="009048C2"/>
    <w:rsid w:val="00904A2B"/>
    <w:rsid w:val="00905002"/>
    <w:rsid w:val="009051EF"/>
    <w:rsid w:val="00907325"/>
    <w:rsid w:val="00911B0E"/>
    <w:rsid w:val="00913DC1"/>
    <w:rsid w:val="0091701E"/>
    <w:rsid w:val="00927779"/>
    <w:rsid w:val="00927895"/>
    <w:rsid w:val="00930E2A"/>
    <w:rsid w:val="00935655"/>
    <w:rsid w:val="00937655"/>
    <w:rsid w:val="00937849"/>
    <w:rsid w:val="0094153C"/>
    <w:rsid w:val="00942A29"/>
    <w:rsid w:val="00951E0F"/>
    <w:rsid w:val="009635AD"/>
    <w:rsid w:val="00963A82"/>
    <w:rsid w:val="009663E4"/>
    <w:rsid w:val="00970A14"/>
    <w:rsid w:val="00982005"/>
    <w:rsid w:val="009914F8"/>
    <w:rsid w:val="00991A2A"/>
    <w:rsid w:val="00993C0A"/>
    <w:rsid w:val="0099780E"/>
    <w:rsid w:val="009A0E68"/>
    <w:rsid w:val="009A46BF"/>
    <w:rsid w:val="009A4BFA"/>
    <w:rsid w:val="009A6754"/>
    <w:rsid w:val="009B28D6"/>
    <w:rsid w:val="009B4C33"/>
    <w:rsid w:val="009B6DD1"/>
    <w:rsid w:val="009C2861"/>
    <w:rsid w:val="009C6990"/>
    <w:rsid w:val="009D596F"/>
    <w:rsid w:val="009D5DA0"/>
    <w:rsid w:val="009E12D8"/>
    <w:rsid w:val="009E4663"/>
    <w:rsid w:val="009E60F5"/>
    <w:rsid w:val="009F1DCF"/>
    <w:rsid w:val="009F741F"/>
    <w:rsid w:val="00A05EF9"/>
    <w:rsid w:val="00A076B4"/>
    <w:rsid w:val="00A07F7D"/>
    <w:rsid w:val="00A1132D"/>
    <w:rsid w:val="00A13DDF"/>
    <w:rsid w:val="00A16622"/>
    <w:rsid w:val="00A17655"/>
    <w:rsid w:val="00A260E6"/>
    <w:rsid w:val="00A261BE"/>
    <w:rsid w:val="00A30F09"/>
    <w:rsid w:val="00A313C9"/>
    <w:rsid w:val="00A32FA3"/>
    <w:rsid w:val="00A35EE4"/>
    <w:rsid w:val="00A41AB9"/>
    <w:rsid w:val="00A4240B"/>
    <w:rsid w:val="00A446AE"/>
    <w:rsid w:val="00A454F6"/>
    <w:rsid w:val="00A4773C"/>
    <w:rsid w:val="00A5003C"/>
    <w:rsid w:val="00A51E0D"/>
    <w:rsid w:val="00A5247F"/>
    <w:rsid w:val="00A52E5C"/>
    <w:rsid w:val="00A562CC"/>
    <w:rsid w:val="00A56610"/>
    <w:rsid w:val="00A60AF7"/>
    <w:rsid w:val="00A61CB2"/>
    <w:rsid w:val="00A61F04"/>
    <w:rsid w:val="00A6438D"/>
    <w:rsid w:val="00A67329"/>
    <w:rsid w:val="00A70D3A"/>
    <w:rsid w:val="00A72E09"/>
    <w:rsid w:val="00A73FAA"/>
    <w:rsid w:val="00A754AA"/>
    <w:rsid w:val="00A76211"/>
    <w:rsid w:val="00A86429"/>
    <w:rsid w:val="00A92A18"/>
    <w:rsid w:val="00A9513E"/>
    <w:rsid w:val="00A95821"/>
    <w:rsid w:val="00AA0BAB"/>
    <w:rsid w:val="00AA667D"/>
    <w:rsid w:val="00AB0D86"/>
    <w:rsid w:val="00AB53DA"/>
    <w:rsid w:val="00AC1051"/>
    <w:rsid w:val="00AC36D9"/>
    <w:rsid w:val="00AC5D1D"/>
    <w:rsid w:val="00AC733F"/>
    <w:rsid w:val="00AD021A"/>
    <w:rsid w:val="00AD26C9"/>
    <w:rsid w:val="00AD6268"/>
    <w:rsid w:val="00AD6DE0"/>
    <w:rsid w:val="00AE3FAC"/>
    <w:rsid w:val="00AE47B4"/>
    <w:rsid w:val="00AF66F5"/>
    <w:rsid w:val="00AF7C55"/>
    <w:rsid w:val="00B0010F"/>
    <w:rsid w:val="00B00139"/>
    <w:rsid w:val="00B003F0"/>
    <w:rsid w:val="00B01684"/>
    <w:rsid w:val="00B01750"/>
    <w:rsid w:val="00B059E2"/>
    <w:rsid w:val="00B12810"/>
    <w:rsid w:val="00B168DC"/>
    <w:rsid w:val="00B235B6"/>
    <w:rsid w:val="00B23F11"/>
    <w:rsid w:val="00B26883"/>
    <w:rsid w:val="00B312EA"/>
    <w:rsid w:val="00B3144B"/>
    <w:rsid w:val="00B32351"/>
    <w:rsid w:val="00B350BE"/>
    <w:rsid w:val="00B35BC9"/>
    <w:rsid w:val="00B56ED2"/>
    <w:rsid w:val="00B63AFC"/>
    <w:rsid w:val="00B65877"/>
    <w:rsid w:val="00B65D4A"/>
    <w:rsid w:val="00B67445"/>
    <w:rsid w:val="00B71A55"/>
    <w:rsid w:val="00B72CDE"/>
    <w:rsid w:val="00B7540D"/>
    <w:rsid w:val="00B75D1F"/>
    <w:rsid w:val="00B817D7"/>
    <w:rsid w:val="00B81BAD"/>
    <w:rsid w:val="00B83FCB"/>
    <w:rsid w:val="00B8681C"/>
    <w:rsid w:val="00B86887"/>
    <w:rsid w:val="00B86966"/>
    <w:rsid w:val="00B950D9"/>
    <w:rsid w:val="00BA1168"/>
    <w:rsid w:val="00BA2E8F"/>
    <w:rsid w:val="00BA3429"/>
    <w:rsid w:val="00BA3AA0"/>
    <w:rsid w:val="00BA4BA7"/>
    <w:rsid w:val="00BB4865"/>
    <w:rsid w:val="00BB4FA4"/>
    <w:rsid w:val="00BB7EB6"/>
    <w:rsid w:val="00BC7301"/>
    <w:rsid w:val="00BD1EB9"/>
    <w:rsid w:val="00BD23DC"/>
    <w:rsid w:val="00BD360D"/>
    <w:rsid w:val="00BD6906"/>
    <w:rsid w:val="00BE5CC8"/>
    <w:rsid w:val="00BE5F74"/>
    <w:rsid w:val="00BF433C"/>
    <w:rsid w:val="00BF7D30"/>
    <w:rsid w:val="00C02317"/>
    <w:rsid w:val="00C02FE7"/>
    <w:rsid w:val="00C03C9A"/>
    <w:rsid w:val="00C042EC"/>
    <w:rsid w:val="00C04810"/>
    <w:rsid w:val="00C06532"/>
    <w:rsid w:val="00C07B07"/>
    <w:rsid w:val="00C11285"/>
    <w:rsid w:val="00C125CF"/>
    <w:rsid w:val="00C1726E"/>
    <w:rsid w:val="00C20231"/>
    <w:rsid w:val="00C22F53"/>
    <w:rsid w:val="00C24F83"/>
    <w:rsid w:val="00C3121E"/>
    <w:rsid w:val="00C3255D"/>
    <w:rsid w:val="00C32AEF"/>
    <w:rsid w:val="00C36B1C"/>
    <w:rsid w:val="00C36EFB"/>
    <w:rsid w:val="00C41726"/>
    <w:rsid w:val="00C63910"/>
    <w:rsid w:val="00C71D0F"/>
    <w:rsid w:val="00C73376"/>
    <w:rsid w:val="00C73691"/>
    <w:rsid w:val="00C74526"/>
    <w:rsid w:val="00C75CF0"/>
    <w:rsid w:val="00C76754"/>
    <w:rsid w:val="00C77E0A"/>
    <w:rsid w:val="00C81259"/>
    <w:rsid w:val="00C82499"/>
    <w:rsid w:val="00C845F1"/>
    <w:rsid w:val="00C854D6"/>
    <w:rsid w:val="00C906BD"/>
    <w:rsid w:val="00C90F34"/>
    <w:rsid w:val="00C929F8"/>
    <w:rsid w:val="00C94BCD"/>
    <w:rsid w:val="00CA2C19"/>
    <w:rsid w:val="00CA3067"/>
    <w:rsid w:val="00CA316A"/>
    <w:rsid w:val="00CA79F9"/>
    <w:rsid w:val="00CB72FE"/>
    <w:rsid w:val="00CC04F4"/>
    <w:rsid w:val="00CC0F23"/>
    <w:rsid w:val="00CC4921"/>
    <w:rsid w:val="00CD49B8"/>
    <w:rsid w:val="00CD6E22"/>
    <w:rsid w:val="00CE11E2"/>
    <w:rsid w:val="00CE28D8"/>
    <w:rsid w:val="00CE751D"/>
    <w:rsid w:val="00CF1789"/>
    <w:rsid w:val="00CF2C3B"/>
    <w:rsid w:val="00CF34B9"/>
    <w:rsid w:val="00D01415"/>
    <w:rsid w:val="00D04CF2"/>
    <w:rsid w:val="00D066B9"/>
    <w:rsid w:val="00D1438D"/>
    <w:rsid w:val="00D14BB5"/>
    <w:rsid w:val="00D203F9"/>
    <w:rsid w:val="00D31AD1"/>
    <w:rsid w:val="00D33610"/>
    <w:rsid w:val="00D344EA"/>
    <w:rsid w:val="00D4070B"/>
    <w:rsid w:val="00D44114"/>
    <w:rsid w:val="00D444E0"/>
    <w:rsid w:val="00D502AF"/>
    <w:rsid w:val="00D53FCA"/>
    <w:rsid w:val="00D55BFA"/>
    <w:rsid w:val="00D55C8C"/>
    <w:rsid w:val="00D56DB4"/>
    <w:rsid w:val="00D70852"/>
    <w:rsid w:val="00D71388"/>
    <w:rsid w:val="00D73056"/>
    <w:rsid w:val="00D73E70"/>
    <w:rsid w:val="00D74FF3"/>
    <w:rsid w:val="00D828E4"/>
    <w:rsid w:val="00D85EED"/>
    <w:rsid w:val="00D85F8B"/>
    <w:rsid w:val="00D9328D"/>
    <w:rsid w:val="00D95F8B"/>
    <w:rsid w:val="00D97C4C"/>
    <w:rsid w:val="00DA4C52"/>
    <w:rsid w:val="00DA77B1"/>
    <w:rsid w:val="00DB138F"/>
    <w:rsid w:val="00DB1C6C"/>
    <w:rsid w:val="00DB31C9"/>
    <w:rsid w:val="00DB6A89"/>
    <w:rsid w:val="00DC05AA"/>
    <w:rsid w:val="00DD04CB"/>
    <w:rsid w:val="00DD3F98"/>
    <w:rsid w:val="00DD6D65"/>
    <w:rsid w:val="00DE24E9"/>
    <w:rsid w:val="00DE3995"/>
    <w:rsid w:val="00DE4C55"/>
    <w:rsid w:val="00DE70D1"/>
    <w:rsid w:val="00DF423E"/>
    <w:rsid w:val="00DF6482"/>
    <w:rsid w:val="00DF704C"/>
    <w:rsid w:val="00DF7ADE"/>
    <w:rsid w:val="00E061F5"/>
    <w:rsid w:val="00E0706D"/>
    <w:rsid w:val="00E12A3F"/>
    <w:rsid w:val="00E13013"/>
    <w:rsid w:val="00E15CBD"/>
    <w:rsid w:val="00E20CE2"/>
    <w:rsid w:val="00E23E66"/>
    <w:rsid w:val="00E23EDE"/>
    <w:rsid w:val="00E30DD8"/>
    <w:rsid w:val="00E3799C"/>
    <w:rsid w:val="00E401DC"/>
    <w:rsid w:val="00E416B8"/>
    <w:rsid w:val="00E42B62"/>
    <w:rsid w:val="00E46A41"/>
    <w:rsid w:val="00E46C0A"/>
    <w:rsid w:val="00E5629E"/>
    <w:rsid w:val="00E574D0"/>
    <w:rsid w:val="00E607CB"/>
    <w:rsid w:val="00E60C64"/>
    <w:rsid w:val="00E620D2"/>
    <w:rsid w:val="00E67504"/>
    <w:rsid w:val="00E760B7"/>
    <w:rsid w:val="00E80C81"/>
    <w:rsid w:val="00E86960"/>
    <w:rsid w:val="00E87882"/>
    <w:rsid w:val="00E87D45"/>
    <w:rsid w:val="00EA24F2"/>
    <w:rsid w:val="00EA3DD0"/>
    <w:rsid w:val="00EA6F41"/>
    <w:rsid w:val="00EB0D56"/>
    <w:rsid w:val="00EB178A"/>
    <w:rsid w:val="00EB5201"/>
    <w:rsid w:val="00EC7B6E"/>
    <w:rsid w:val="00EC7D50"/>
    <w:rsid w:val="00ED0BC3"/>
    <w:rsid w:val="00ED6BE8"/>
    <w:rsid w:val="00ED6E4F"/>
    <w:rsid w:val="00ED73B7"/>
    <w:rsid w:val="00EE24CC"/>
    <w:rsid w:val="00EF01BE"/>
    <w:rsid w:val="00EF43D4"/>
    <w:rsid w:val="00EF5A76"/>
    <w:rsid w:val="00EF7F34"/>
    <w:rsid w:val="00F01329"/>
    <w:rsid w:val="00F04841"/>
    <w:rsid w:val="00F06E20"/>
    <w:rsid w:val="00F119FD"/>
    <w:rsid w:val="00F12BD7"/>
    <w:rsid w:val="00F12E77"/>
    <w:rsid w:val="00F20524"/>
    <w:rsid w:val="00F224AB"/>
    <w:rsid w:val="00F233C9"/>
    <w:rsid w:val="00F23EA1"/>
    <w:rsid w:val="00F2474F"/>
    <w:rsid w:val="00F247C5"/>
    <w:rsid w:val="00F3178D"/>
    <w:rsid w:val="00F40F91"/>
    <w:rsid w:val="00F52EB4"/>
    <w:rsid w:val="00F53D38"/>
    <w:rsid w:val="00F542F0"/>
    <w:rsid w:val="00F6072F"/>
    <w:rsid w:val="00F6196C"/>
    <w:rsid w:val="00F61EAD"/>
    <w:rsid w:val="00F645A5"/>
    <w:rsid w:val="00F65EEF"/>
    <w:rsid w:val="00F7375E"/>
    <w:rsid w:val="00F7387B"/>
    <w:rsid w:val="00F806AD"/>
    <w:rsid w:val="00F852AA"/>
    <w:rsid w:val="00F91FB0"/>
    <w:rsid w:val="00F92433"/>
    <w:rsid w:val="00F93873"/>
    <w:rsid w:val="00F93B6B"/>
    <w:rsid w:val="00FB556E"/>
    <w:rsid w:val="00FB7AEB"/>
    <w:rsid w:val="00FC206E"/>
    <w:rsid w:val="00FC230D"/>
    <w:rsid w:val="00FC45B3"/>
    <w:rsid w:val="00FC4674"/>
    <w:rsid w:val="00FC4CCA"/>
    <w:rsid w:val="00FC78E5"/>
    <w:rsid w:val="00FC7A83"/>
    <w:rsid w:val="00FD52A2"/>
    <w:rsid w:val="00FE2CE6"/>
    <w:rsid w:val="00FE2F71"/>
    <w:rsid w:val="00FE4C3D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11264"/>
  <w15:docId w15:val="{113CF701-D107-46F9-8AF3-461893CB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39A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313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1F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3139A"/>
    <w:pPr>
      <w:jc w:val="center"/>
    </w:pPr>
    <w:rPr>
      <w:b/>
      <w:bCs/>
      <w:sz w:val="36"/>
    </w:rPr>
  </w:style>
  <w:style w:type="paragraph" w:styleId="Textoindependiente">
    <w:name w:val="Body Text"/>
    <w:basedOn w:val="Normal"/>
    <w:link w:val="TextoindependienteCar"/>
    <w:rsid w:val="0063139A"/>
    <w:pPr>
      <w:jc w:val="both"/>
    </w:pPr>
    <w:rPr>
      <w:b/>
      <w:bCs/>
      <w:sz w:val="48"/>
    </w:rPr>
  </w:style>
  <w:style w:type="paragraph" w:styleId="Encabezado">
    <w:name w:val="header"/>
    <w:basedOn w:val="Normal"/>
    <w:rsid w:val="003F3D1A"/>
    <w:pPr>
      <w:tabs>
        <w:tab w:val="center" w:pos="4252"/>
        <w:tab w:val="right" w:pos="8504"/>
      </w:tabs>
    </w:pPr>
  </w:style>
  <w:style w:type="paragraph" w:styleId="Piedepgina">
    <w:name w:val="footer"/>
    <w:aliases w:val="Pie de página oficio"/>
    <w:basedOn w:val="Normal"/>
    <w:link w:val="PiedepginaCar"/>
    <w:uiPriority w:val="99"/>
    <w:rsid w:val="003F3D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344EA"/>
  </w:style>
  <w:style w:type="paragraph" w:customStyle="1" w:styleId="Default">
    <w:name w:val="Default"/>
    <w:rsid w:val="001054B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A61F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2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7212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E3799C"/>
    <w:rPr>
      <w:b/>
      <w:bCs/>
      <w:sz w:val="48"/>
      <w:szCs w:val="24"/>
    </w:rPr>
  </w:style>
  <w:style w:type="paragraph" w:styleId="Prrafodelista">
    <w:name w:val="List Paragraph"/>
    <w:basedOn w:val="Normal"/>
    <w:uiPriority w:val="34"/>
    <w:qFormat/>
    <w:rsid w:val="00692B7B"/>
    <w:pPr>
      <w:spacing w:after="200" w:line="360" w:lineRule="auto"/>
      <w:ind w:left="720"/>
      <w:contextualSpacing/>
      <w:jc w:val="both"/>
    </w:pPr>
    <w:rPr>
      <w:rFonts w:ascii="Trebuchet MS" w:hAnsi="Trebuchet MS"/>
      <w:sz w:val="20"/>
    </w:rPr>
  </w:style>
  <w:style w:type="character" w:customStyle="1" w:styleId="PiedepginaCar">
    <w:name w:val="Pie de página Car"/>
    <w:aliases w:val="Pie de página oficio Car"/>
    <w:link w:val="Piedepgina"/>
    <w:uiPriority w:val="99"/>
    <w:rsid w:val="00716D38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C0481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7204">
                      <w:marLeft w:val="150"/>
                      <w:marRight w:val="15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7194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8609">
                              <w:marLeft w:val="135"/>
                              <w:marRight w:val="135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0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56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505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8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86308">
                                          <w:blockQuote w:val="1"/>
                                          <w:marLeft w:val="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6" w:space="8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9FA25-57F0-4B9B-BA00-DE1802CF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1580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ESTANCIAS EN PRÁCTICAS EN EMPRESA</vt:lpstr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ESTANCIAS EN PRÁCTICAS EN EMPRESA</dc:title>
  <dc:creator>.</dc:creator>
  <cp:lastModifiedBy>SECRETARÍA DECANATO</cp:lastModifiedBy>
  <cp:revision>3</cp:revision>
  <cp:lastPrinted>2020-01-21T07:25:00Z</cp:lastPrinted>
  <dcterms:created xsi:type="dcterms:W3CDTF">2024-11-22T08:47:00Z</dcterms:created>
  <dcterms:modified xsi:type="dcterms:W3CDTF">2024-11-22T08:51:00Z</dcterms:modified>
</cp:coreProperties>
</file>