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E70E" w14:textId="5716464B" w:rsidR="00E45179" w:rsidRDefault="008C366F" w:rsidP="00CD23DD">
      <w:pPr>
        <w:spacing w:after="0" w:line="240" w:lineRule="auto"/>
        <w:jc w:val="both"/>
        <w:rPr>
          <w:rFonts w:ascii="Arial Narrow" w:hAnsi="Arial Narrow" w:cs="Arial"/>
        </w:rPr>
      </w:pPr>
      <w:r w:rsidRPr="008C366F">
        <w:rPr>
          <w:rFonts w:eastAsia="Times New Roman"/>
          <w:noProof/>
          <w:lang w:eastAsia="es-ES"/>
        </w:rPr>
        <mc:AlternateContent>
          <mc:Choice Requires="wps">
            <w:drawing>
              <wp:anchor distT="0" distB="0" distL="114300" distR="114300" simplePos="0" relativeHeight="251658240" behindDoc="0" locked="0" layoutInCell="1" allowOverlap="1" wp14:anchorId="4DA4AF93" wp14:editId="0C93A023">
                <wp:simplePos x="0" y="0"/>
                <wp:positionH relativeFrom="margin">
                  <wp:align>left</wp:align>
                </wp:positionH>
                <wp:positionV relativeFrom="paragraph">
                  <wp:posOffset>157480</wp:posOffset>
                </wp:positionV>
                <wp:extent cx="5991225" cy="7905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90575"/>
                        </a:xfrm>
                        <a:prstGeom prst="rect">
                          <a:avLst/>
                        </a:prstGeom>
                        <a:solidFill>
                          <a:srgbClr val="FFFF00"/>
                        </a:solidFill>
                        <a:ln w="9525">
                          <a:solidFill>
                            <a:srgbClr val="000000"/>
                          </a:solidFill>
                          <a:miter lim="800000"/>
                          <a:headEnd/>
                          <a:tailEnd/>
                        </a:ln>
                      </wps:spPr>
                      <wps:txbx>
                        <w:txbxContent>
                          <w:p w14:paraId="41F084A7" w14:textId="34CF164A" w:rsidR="008C366F" w:rsidRPr="000A67C3" w:rsidRDefault="008C366F" w:rsidP="008C366F">
                            <w:pPr>
                              <w:spacing w:after="0" w:line="240" w:lineRule="auto"/>
                              <w:jc w:val="center"/>
                              <w:rPr>
                                <w:rFonts w:ascii="Arial Narrow" w:hAnsi="Arial Narrow" w:cs="Arial"/>
                                <w:b/>
                                <w:sz w:val="21"/>
                                <w:szCs w:val="21"/>
                              </w:rPr>
                            </w:pPr>
                            <w:r>
                              <w:rPr>
                                <w:rFonts w:ascii="Arial Narrow" w:hAnsi="Arial Narrow" w:cs="Arial"/>
                                <w:b/>
                                <w:sz w:val="21"/>
                                <w:szCs w:val="21"/>
                              </w:rPr>
                              <w:t>AVISO IMPORTANTE – El Curriculum Vitae no podrá exceder de 4</w:t>
                            </w:r>
                            <w:r w:rsidRPr="000A67C3">
                              <w:rPr>
                                <w:rFonts w:ascii="Arial Narrow" w:hAnsi="Arial Narrow" w:cs="Arial"/>
                                <w:b/>
                                <w:sz w:val="21"/>
                                <w:szCs w:val="21"/>
                              </w:rPr>
                              <w:t xml:space="preserve"> páginas. </w:t>
                            </w:r>
                            <w:r>
                              <w:rPr>
                                <w:rFonts w:ascii="Arial Narrow" w:hAnsi="Arial Narrow" w:cs="Arial"/>
                                <w:b/>
                                <w:sz w:val="21"/>
                                <w:szCs w:val="21"/>
                              </w:rPr>
                              <w:t>Para rellenar correctamente este documento</w:t>
                            </w:r>
                            <w:r w:rsidRPr="000A67C3">
                              <w:rPr>
                                <w:rFonts w:ascii="Arial Narrow" w:hAnsi="Arial Narrow" w:cs="Arial"/>
                                <w:b/>
                                <w:sz w:val="21"/>
                                <w:szCs w:val="21"/>
                              </w:rPr>
                              <w:t xml:space="preserve">, lea detenidamente las instrucciones disponibles en la web de la convocatoria. </w:t>
                            </w:r>
                          </w:p>
                          <w:p w14:paraId="431DC3E0" w14:textId="77777777" w:rsidR="008C366F" w:rsidRPr="00A62730" w:rsidRDefault="008C366F" w:rsidP="008C366F">
                            <w:pPr>
                              <w:spacing w:after="0" w:line="240" w:lineRule="auto"/>
                              <w:jc w:val="center"/>
                              <w:rPr>
                                <w:rFonts w:ascii="Arial Narrow" w:hAnsi="Arial Narrow" w:cs="Arial"/>
                                <w:b/>
                                <w:sz w:val="12"/>
                              </w:rPr>
                            </w:pPr>
                          </w:p>
                          <w:p w14:paraId="67F02D9B" w14:textId="409A3F5B" w:rsidR="008C366F" w:rsidRPr="000A67C3" w:rsidRDefault="008C366F" w:rsidP="008C366F">
                            <w:pPr>
                              <w:spacing w:after="0" w:line="240" w:lineRule="auto"/>
                              <w:jc w:val="center"/>
                              <w:rPr>
                                <w:rFonts w:ascii="Arial Narrow" w:hAnsi="Arial Narrow" w:cs="Arial"/>
                                <w:b/>
                                <w:i/>
                                <w:sz w:val="21"/>
                                <w:szCs w:val="21"/>
                                <w:lang w:val="en-US"/>
                              </w:rPr>
                            </w:pPr>
                            <w:r w:rsidRPr="000A67C3">
                              <w:rPr>
                                <w:rFonts w:ascii="Arial Narrow" w:hAnsi="Arial Narrow" w:cs="Arial"/>
                                <w:b/>
                                <w:i/>
                                <w:sz w:val="21"/>
                                <w:szCs w:val="21"/>
                                <w:lang w:val="en-US"/>
                              </w:rPr>
                              <w:t xml:space="preserve">IMPORTANT – The </w:t>
                            </w:r>
                            <w:r>
                              <w:rPr>
                                <w:rFonts w:ascii="Arial Narrow" w:hAnsi="Arial Narrow" w:cs="Arial"/>
                                <w:b/>
                                <w:i/>
                                <w:sz w:val="21"/>
                                <w:szCs w:val="21"/>
                                <w:lang w:val="en-US"/>
                              </w:rPr>
                              <w:t>Curriculum Vitae cannot exceed 4</w:t>
                            </w:r>
                            <w:r w:rsidRPr="000A67C3">
                              <w:rPr>
                                <w:rFonts w:ascii="Arial Narrow" w:hAnsi="Arial Narrow" w:cs="Arial"/>
                                <w:b/>
                                <w:i/>
                                <w:sz w:val="21"/>
                                <w:szCs w:val="21"/>
                                <w:lang w:val="en-US"/>
                              </w:rPr>
                              <w:t xml:space="preserve"> pages. Instructions to fill this docume</w:t>
                            </w:r>
                            <w:r>
                              <w:rPr>
                                <w:rFonts w:ascii="Arial Narrow" w:hAnsi="Arial Narrow" w:cs="Arial"/>
                                <w:b/>
                                <w:i/>
                                <w:sz w:val="21"/>
                                <w:szCs w:val="21"/>
                                <w:lang w:val="en-US"/>
                              </w:rPr>
                              <w:t>nt are available in the website</w:t>
                            </w:r>
                            <w:r w:rsidRPr="000A67C3">
                              <w:rPr>
                                <w:rFonts w:ascii="Arial Narrow" w:hAnsi="Arial Narrow" w:cs="Arial"/>
                                <w:b/>
                                <w:i/>
                                <w:sz w:val="21"/>
                                <w:szCs w:val="21"/>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4AF93" id="_x0000_t202" coordsize="21600,21600" o:spt="202" path="m,l,21600r21600,l21600,xe">
                <v:stroke joinstyle="miter"/>
                <v:path gradientshapeok="t" o:connecttype="rect"/>
              </v:shapetype>
              <v:shape id="Cuadro de texto 307" o:spid="_x0000_s1026" type="#_x0000_t202" style="position:absolute;left:0;text-align:left;margin-left:0;margin-top:12.4pt;width:471.75pt;height:6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" fillcolor="yellow">
                <v:textbox>
                  <w:txbxContent>
                    <w:p w14:paraId="41F084A7" w14:textId="34CF164A" w:rsidR="008C366F" w:rsidRPr="000A67C3" w:rsidRDefault="008C366F" w:rsidP="008C366F">
                      <w:pPr>
                        <w:spacing w:after="0" w:line="240" w:lineRule="auto"/>
                        <w:jc w:val="center"/>
                        <w:rPr>
                          <w:rFonts w:ascii="Arial Narrow" w:hAnsi="Arial Narrow" w:cs="Arial"/>
                          <w:b/>
                          <w:sz w:val="21"/>
                          <w:szCs w:val="21"/>
                        </w:rPr>
                      </w:pPr>
                      <w:r>
                        <w:rPr>
                          <w:rFonts w:ascii="Arial Narrow" w:hAnsi="Arial Narrow" w:cs="Arial"/>
                          <w:b/>
                          <w:sz w:val="21"/>
                          <w:szCs w:val="21"/>
                        </w:rPr>
                        <w:t>AVISO IMPORTANTE – El Curriculum Vitae no podrá exceder de 4</w:t>
                      </w:r>
                      <w:r w:rsidRPr="000A67C3">
                        <w:rPr>
                          <w:rFonts w:ascii="Arial Narrow" w:hAnsi="Arial Narrow" w:cs="Arial"/>
                          <w:b/>
                          <w:sz w:val="21"/>
                          <w:szCs w:val="21"/>
                        </w:rPr>
                        <w:t xml:space="preserve"> páginas. </w:t>
                      </w:r>
                      <w:r>
                        <w:rPr>
                          <w:rFonts w:ascii="Arial Narrow" w:hAnsi="Arial Narrow" w:cs="Arial"/>
                          <w:b/>
                          <w:sz w:val="21"/>
                          <w:szCs w:val="21"/>
                        </w:rPr>
                        <w:t>Para rellenar correctamente este documento</w:t>
                      </w:r>
                      <w:r w:rsidRPr="000A67C3">
                        <w:rPr>
                          <w:rFonts w:ascii="Arial Narrow" w:hAnsi="Arial Narrow" w:cs="Arial"/>
                          <w:b/>
                          <w:sz w:val="21"/>
                          <w:szCs w:val="21"/>
                        </w:rPr>
                        <w:t xml:space="preserve">, lea detenidamente las instrucciones disponibles en la web de la convocatoria. </w:t>
                      </w:r>
                    </w:p>
                    <w:p w14:paraId="431DC3E0" w14:textId="77777777" w:rsidR="008C366F" w:rsidRPr="00A62730" w:rsidRDefault="008C366F" w:rsidP="008C366F">
                      <w:pPr>
                        <w:spacing w:after="0" w:line="240" w:lineRule="auto"/>
                        <w:jc w:val="center"/>
                        <w:rPr>
                          <w:rFonts w:ascii="Arial Narrow" w:hAnsi="Arial Narrow" w:cs="Arial"/>
                          <w:b/>
                          <w:sz w:val="12"/>
                        </w:rPr>
                      </w:pPr>
                    </w:p>
                    <w:p w14:paraId="67F02D9B" w14:textId="409A3F5B" w:rsidR="008C366F" w:rsidRPr="000A67C3" w:rsidRDefault="008C366F" w:rsidP="008C366F">
                      <w:pPr>
                        <w:spacing w:after="0" w:line="240" w:lineRule="auto"/>
                        <w:jc w:val="center"/>
                        <w:rPr>
                          <w:rFonts w:ascii="Arial Narrow" w:hAnsi="Arial Narrow" w:cs="Arial"/>
                          <w:b/>
                          <w:i/>
                          <w:sz w:val="21"/>
                          <w:szCs w:val="21"/>
                          <w:lang w:val="en-US"/>
                        </w:rPr>
                      </w:pPr>
                      <w:r w:rsidRPr="000A67C3">
                        <w:rPr>
                          <w:rFonts w:ascii="Arial Narrow" w:hAnsi="Arial Narrow" w:cs="Arial"/>
                          <w:b/>
                          <w:i/>
                          <w:sz w:val="21"/>
                          <w:szCs w:val="21"/>
                          <w:lang w:val="en-US"/>
                        </w:rPr>
                        <w:t xml:space="preserve">IMPORTANT – The </w:t>
                      </w:r>
                      <w:r>
                        <w:rPr>
                          <w:rFonts w:ascii="Arial Narrow" w:hAnsi="Arial Narrow" w:cs="Arial"/>
                          <w:b/>
                          <w:i/>
                          <w:sz w:val="21"/>
                          <w:szCs w:val="21"/>
                          <w:lang w:val="en-US"/>
                        </w:rPr>
                        <w:t>Curriculum Vitae cannot exceed 4</w:t>
                      </w:r>
                      <w:r w:rsidRPr="000A67C3">
                        <w:rPr>
                          <w:rFonts w:ascii="Arial Narrow" w:hAnsi="Arial Narrow" w:cs="Arial"/>
                          <w:b/>
                          <w:i/>
                          <w:sz w:val="21"/>
                          <w:szCs w:val="21"/>
                          <w:lang w:val="en-US"/>
                        </w:rPr>
                        <w:t xml:space="preserve"> pages. Instructions to fill this docume</w:t>
                      </w:r>
                      <w:r>
                        <w:rPr>
                          <w:rFonts w:ascii="Arial Narrow" w:hAnsi="Arial Narrow" w:cs="Arial"/>
                          <w:b/>
                          <w:i/>
                          <w:sz w:val="21"/>
                          <w:szCs w:val="21"/>
                          <w:lang w:val="en-US"/>
                        </w:rPr>
                        <w:t>nt are available in the website</w:t>
                      </w:r>
                      <w:r w:rsidRPr="000A67C3">
                        <w:rPr>
                          <w:rFonts w:ascii="Arial Narrow" w:hAnsi="Arial Narrow" w:cs="Arial"/>
                          <w:b/>
                          <w:i/>
                          <w:sz w:val="21"/>
                          <w:szCs w:val="21"/>
                          <w:lang w:val="en-US"/>
                        </w:rPr>
                        <w:t>.</w:t>
                      </w:r>
                    </w:p>
                  </w:txbxContent>
                </v:textbox>
                <w10:wrap anchorx="margin"/>
              </v:shape>
            </w:pict>
          </mc:Fallback>
        </mc:AlternateContent>
      </w:r>
    </w:p>
    <w:p w14:paraId="44353B6D" w14:textId="149945C5" w:rsidR="008C366F" w:rsidRDefault="008C366F" w:rsidP="00CD23DD">
      <w:pPr>
        <w:spacing w:after="0" w:line="240" w:lineRule="auto"/>
        <w:jc w:val="both"/>
        <w:rPr>
          <w:rFonts w:ascii="Arial Narrow" w:hAnsi="Arial Narrow" w:cs="Arial"/>
        </w:rPr>
      </w:pPr>
    </w:p>
    <w:p w14:paraId="5595848F" w14:textId="640B3A96" w:rsidR="008C366F" w:rsidRDefault="008C366F" w:rsidP="00CD23DD">
      <w:pPr>
        <w:spacing w:after="0" w:line="240" w:lineRule="auto"/>
        <w:jc w:val="both"/>
        <w:rPr>
          <w:rFonts w:ascii="Arial Narrow" w:hAnsi="Arial Narrow" w:cs="Arial"/>
        </w:rPr>
      </w:pPr>
    </w:p>
    <w:p w14:paraId="1DD38820" w14:textId="571A0239" w:rsidR="008C366F" w:rsidRDefault="008C366F" w:rsidP="00CD23DD">
      <w:pPr>
        <w:spacing w:after="0" w:line="240" w:lineRule="auto"/>
        <w:jc w:val="both"/>
        <w:rPr>
          <w:rFonts w:ascii="Arial Narrow" w:hAnsi="Arial Narrow" w:cs="Arial"/>
        </w:rPr>
      </w:pPr>
    </w:p>
    <w:p w14:paraId="1BD4334E" w14:textId="0CF971B4" w:rsidR="008C366F" w:rsidRDefault="008C366F" w:rsidP="00CD23DD">
      <w:pPr>
        <w:spacing w:after="0" w:line="240" w:lineRule="auto"/>
        <w:jc w:val="both"/>
        <w:rPr>
          <w:rFonts w:ascii="Arial Narrow" w:hAnsi="Arial Narrow" w:cs="Arial"/>
        </w:rPr>
      </w:pPr>
    </w:p>
    <w:p w14:paraId="588BAEB3" w14:textId="060796C5" w:rsidR="008C366F" w:rsidRDefault="008C366F" w:rsidP="00CD23DD">
      <w:pPr>
        <w:spacing w:after="0" w:line="240" w:lineRule="auto"/>
        <w:jc w:val="both"/>
        <w:rPr>
          <w:rFonts w:ascii="Arial Narrow" w:hAnsi="Arial Narrow" w:cs="Arial"/>
        </w:rPr>
      </w:pPr>
    </w:p>
    <w:p w14:paraId="6C2FB458" w14:textId="77777777" w:rsidR="008C366F" w:rsidRPr="00CD23DD" w:rsidRDefault="008C366F" w:rsidP="00CD23DD">
      <w:pPr>
        <w:spacing w:after="0" w:line="240" w:lineRule="auto"/>
        <w:jc w:val="both"/>
        <w:rPr>
          <w:rFonts w:ascii="Arial Narrow" w:hAnsi="Arial Narrow" w:cs="Arial"/>
        </w:rPr>
      </w:pPr>
    </w:p>
    <w:tbl>
      <w:tblPr>
        <w:tblpPr w:leftFromText="141" w:rightFromText="141" w:vertAnchor="text" w:horzAnchor="page" w:tblpX="6576" w:tblpY="117"/>
        <w:tblW w:w="4106" w:type="dxa"/>
        <w:tblCellMar>
          <w:left w:w="70" w:type="dxa"/>
          <w:right w:w="70" w:type="dxa"/>
        </w:tblCellMar>
        <w:tblLook w:val="04A0" w:firstRow="1" w:lastRow="0" w:firstColumn="1" w:lastColumn="0" w:noHBand="0" w:noVBand="1"/>
      </w:tblPr>
      <w:tblGrid>
        <w:gridCol w:w="2622"/>
        <w:gridCol w:w="1484"/>
      </w:tblGrid>
      <w:tr w:rsidR="00E45179" w:rsidRPr="0036238B" w14:paraId="6FF2C4F4" w14:textId="77777777" w:rsidTr="006C14A8">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DDDED" w14:textId="77777777" w:rsidR="00E45179" w:rsidRPr="00787D02" w:rsidRDefault="00485252" w:rsidP="00485252">
            <w:pPr>
              <w:spacing w:after="0" w:line="240" w:lineRule="auto"/>
              <w:rPr>
                <w:rFonts w:ascii="Arial" w:eastAsia="Times New Roman" w:hAnsi="Arial" w:cs="Arial"/>
                <w:b/>
                <w:bCs/>
                <w:color w:val="000000"/>
                <w:lang w:eastAsia="es-ES"/>
              </w:rPr>
            </w:pPr>
            <w:r>
              <w:rPr>
                <w:rFonts w:ascii="Arial" w:eastAsia="Times New Roman" w:hAnsi="Arial" w:cs="Arial"/>
                <w:b/>
                <w:bCs/>
                <w:color w:val="000000"/>
                <w:lang w:eastAsia="es-ES"/>
              </w:rPr>
              <w:t>Fecha del CVA</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49D79EC5" w14:textId="7E042761" w:rsidR="00E45179" w:rsidRPr="00787D02" w:rsidRDefault="00BA6FAA" w:rsidP="003275A9">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11-05-2023</w:t>
            </w:r>
            <w:r w:rsidR="00E45179" w:rsidRPr="00787D02">
              <w:rPr>
                <w:rFonts w:ascii="Arial" w:eastAsia="Times New Roman" w:hAnsi="Arial" w:cs="Arial"/>
                <w:color w:val="000000"/>
                <w:lang w:eastAsia="es-ES"/>
              </w:rPr>
              <w:t> </w:t>
            </w:r>
          </w:p>
        </w:tc>
      </w:tr>
    </w:tbl>
    <w:p w14:paraId="4F7AB93A" w14:textId="0C91184F" w:rsidR="00E45179" w:rsidRDefault="00E45179" w:rsidP="00787D02">
      <w:pPr>
        <w:spacing w:after="0" w:line="240" w:lineRule="auto"/>
        <w:rPr>
          <w:rFonts w:ascii="Arial" w:hAnsi="Arial" w:cs="Arial"/>
          <w:b/>
        </w:rPr>
      </w:pPr>
    </w:p>
    <w:p w14:paraId="355E34EA" w14:textId="77777777" w:rsidR="008C366F" w:rsidRDefault="008C366F" w:rsidP="00787D02">
      <w:pPr>
        <w:spacing w:after="0" w:line="240" w:lineRule="auto"/>
        <w:rPr>
          <w:rFonts w:ascii="Arial" w:hAnsi="Arial" w:cs="Arial"/>
          <w:b/>
        </w:rPr>
      </w:pPr>
    </w:p>
    <w:p w14:paraId="3220D830" w14:textId="77AABC03" w:rsidR="00ED64BD" w:rsidRPr="00ED64BD" w:rsidRDefault="00ED64BD" w:rsidP="00ED64BD">
      <w:pPr>
        <w:spacing w:after="0" w:line="240" w:lineRule="auto"/>
        <w:rPr>
          <w:rFonts w:ascii="Arial" w:hAnsi="Arial" w:cs="Arial"/>
          <w:b/>
        </w:rPr>
      </w:pPr>
      <w:r w:rsidRPr="00ED64BD">
        <w:rPr>
          <w:rFonts w:ascii="Arial" w:hAnsi="Arial" w:cs="Arial"/>
          <w:b/>
        </w:rPr>
        <w:t xml:space="preserve">Part A. </w:t>
      </w:r>
      <w:r w:rsidR="00FB54DA">
        <w:rPr>
          <w:rFonts w:ascii="Arial" w:hAnsi="Arial" w:cs="Arial"/>
          <w:b/>
        </w:rPr>
        <w:t>DATOS PERSONALES</w:t>
      </w:r>
    </w:p>
    <w:tbl>
      <w:tblPr>
        <w:tblW w:w="9214" w:type="dxa"/>
        <w:tblInd w:w="-5" w:type="dxa"/>
        <w:tblLayout w:type="fixed"/>
        <w:tblCellMar>
          <w:left w:w="70" w:type="dxa"/>
          <w:right w:w="70" w:type="dxa"/>
        </w:tblCellMar>
        <w:tblLook w:val="04A0" w:firstRow="1" w:lastRow="0" w:firstColumn="1" w:lastColumn="0" w:noHBand="0" w:noVBand="1"/>
      </w:tblPr>
      <w:tblGrid>
        <w:gridCol w:w="2410"/>
        <w:gridCol w:w="1067"/>
        <w:gridCol w:w="1663"/>
        <w:gridCol w:w="2165"/>
        <w:gridCol w:w="1909"/>
      </w:tblGrid>
      <w:tr w:rsidR="00E72807" w:rsidRPr="0036238B" w14:paraId="2C5F84D9" w14:textId="77777777" w:rsidTr="003344A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2756B" w14:textId="19D9DABB" w:rsidR="00E72807" w:rsidRPr="00111777" w:rsidRDefault="00FB54DA" w:rsidP="00162C69">
            <w:pPr>
              <w:spacing w:after="0" w:line="240" w:lineRule="auto"/>
              <w:rPr>
                <w:rFonts w:ascii="Arial" w:hAnsi="Arial" w:cs="Arial"/>
                <w:bCs/>
                <w:color w:val="000000"/>
                <w:lang w:eastAsia="es-ES"/>
              </w:rPr>
            </w:pPr>
            <w:r>
              <w:rPr>
                <w:rFonts w:ascii="Arial" w:hAnsi="Arial" w:cs="Arial"/>
                <w:bCs/>
                <w:color w:val="000000"/>
                <w:lang w:eastAsia="es-ES"/>
              </w:rPr>
              <w:t>Nombre</w:t>
            </w: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14:paraId="2C2F4464" w14:textId="107B8309" w:rsidR="00E72807" w:rsidRPr="00111777" w:rsidRDefault="00BA6FAA" w:rsidP="00162C69">
            <w:pPr>
              <w:spacing w:after="0" w:line="240" w:lineRule="auto"/>
              <w:rPr>
                <w:rFonts w:ascii="Arial" w:hAnsi="Arial" w:cs="Arial"/>
                <w:color w:val="000000"/>
                <w:lang w:eastAsia="es-ES"/>
              </w:rPr>
            </w:pPr>
            <w:r>
              <w:rPr>
                <w:rFonts w:ascii="Arial" w:hAnsi="Arial" w:cs="Arial"/>
                <w:color w:val="000000"/>
                <w:lang w:eastAsia="es-ES"/>
              </w:rPr>
              <w:t>Cristina</w:t>
            </w:r>
          </w:p>
        </w:tc>
      </w:tr>
      <w:tr w:rsidR="00E72807" w:rsidRPr="00490C38" w14:paraId="5343480B" w14:textId="77777777" w:rsidTr="003344A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784E79" w14:textId="50865CD6" w:rsidR="00E72807" w:rsidRPr="00490C38" w:rsidRDefault="00485252" w:rsidP="00162C69">
            <w:pPr>
              <w:spacing w:after="0" w:line="240" w:lineRule="auto"/>
              <w:rPr>
                <w:rFonts w:ascii="Arial" w:hAnsi="Arial" w:cs="Arial"/>
                <w:bCs/>
                <w:color w:val="000000"/>
                <w:lang w:eastAsia="es-ES"/>
              </w:rPr>
            </w:pPr>
            <w:r>
              <w:rPr>
                <w:rFonts w:ascii="Arial" w:hAnsi="Arial" w:cs="Arial"/>
                <w:bCs/>
                <w:color w:val="000000"/>
                <w:lang w:eastAsia="es-ES"/>
              </w:rPr>
              <w:t>Apellidos</w:t>
            </w:r>
          </w:p>
        </w:tc>
        <w:tc>
          <w:tcPr>
            <w:tcW w:w="6804" w:type="dxa"/>
            <w:gridSpan w:val="4"/>
            <w:tcBorders>
              <w:top w:val="single" w:sz="4" w:space="0" w:color="auto"/>
              <w:left w:val="nil"/>
              <w:bottom w:val="single" w:sz="4" w:space="0" w:color="auto"/>
              <w:right w:val="single" w:sz="4" w:space="0" w:color="auto"/>
            </w:tcBorders>
            <w:shd w:val="clear" w:color="auto" w:fill="auto"/>
            <w:vAlign w:val="center"/>
          </w:tcPr>
          <w:p w14:paraId="0D676967" w14:textId="268E3997" w:rsidR="00E72807" w:rsidRPr="00490C38" w:rsidRDefault="00BA6FAA" w:rsidP="00162C69">
            <w:pPr>
              <w:spacing w:after="0" w:line="240" w:lineRule="auto"/>
              <w:rPr>
                <w:rFonts w:ascii="Arial" w:hAnsi="Arial" w:cs="Arial"/>
                <w:color w:val="000000"/>
                <w:lang w:eastAsia="es-ES"/>
              </w:rPr>
            </w:pPr>
            <w:r>
              <w:rPr>
                <w:rFonts w:ascii="Arial" w:hAnsi="Arial" w:cs="Arial"/>
                <w:color w:val="000000"/>
                <w:lang w:eastAsia="es-ES"/>
              </w:rPr>
              <w:t>Alcalde Eon</w:t>
            </w:r>
          </w:p>
        </w:tc>
      </w:tr>
      <w:tr w:rsidR="00141270" w:rsidRPr="00141270" w14:paraId="6EE435D2" w14:textId="77777777" w:rsidTr="003344AB">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2FAD9A" w14:textId="1C8C7ADC" w:rsidR="00E72807" w:rsidRPr="00141270" w:rsidRDefault="008D6187" w:rsidP="00162C69">
            <w:pPr>
              <w:spacing w:after="0" w:line="240" w:lineRule="auto"/>
              <w:rPr>
                <w:rFonts w:ascii="Arial" w:hAnsi="Arial" w:cs="Arial"/>
                <w:bCs/>
                <w:lang w:eastAsia="es-ES"/>
              </w:rPr>
            </w:pPr>
            <w:r w:rsidRPr="00141270">
              <w:rPr>
                <w:rFonts w:ascii="Arial" w:hAnsi="Arial" w:cs="Arial"/>
                <w:bCs/>
                <w:lang w:eastAsia="es-ES"/>
              </w:rPr>
              <w:t>Sex</w:t>
            </w:r>
            <w:r w:rsidR="00C95F92" w:rsidRPr="00141270">
              <w:rPr>
                <w:rFonts w:ascii="Arial" w:hAnsi="Arial" w:cs="Arial"/>
                <w:bCs/>
                <w:lang w:eastAsia="es-ES"/>
              </w:rPr>
              <w:t>o</w:t>
            </w:r>
            <w:r w:rsidR="003344AB">
              <w:rPr>
                <w:rFonts w:ascii="Arial" w:hAnsi="Arial" w:cs="Arial"/>
                <w:bCs/>
                <w:lang w:eastAsia="es-ES"/>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tcPr>
          <w:p w14:paraId="5B23E474" w14:textId="67A48A05" w:rsidR="00E72807" w:rsidRPr="00141270" w:rsidRDefault="00350B75" w:rsidP="00162C69">
            <w:pPr>
              <w:spacing w:after="0" w:line="240" w:lineRule="auto"/>
              <w:rPr>
                <w:rFonts w:ascii="Arial" w:hAnsi="Arial" w:cs="Arial"/>
                <w:lang w:eastAsia="es-ES"/>
              </w:rPr>
            </w:pPr>
            <w:r>
              <w:rPr>
                <w:rFonts w:ascii="Arial" w:hAnsi="Arial" w:cs="Arial"/>
                <w:lang w:eastAsia="es-ES"/>
              </w:rPr>
              <w:t>Mujer</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14:paraId="0B002B7B" w14:textId="14E6664C" w:rsidR="00E72807" w:rsidRPr="00141270" w:rsidRDefault="00485252" w:rsidP="008D6187">
            <w:pPr>
              <w:spacing w:after="0" w:line="240" w:lineRule="auto"/>
              <w:rPr>
                <w:rFonts w:ascii="Arial" w:hAnsi="Arial" w:cs="Arial"/>
                <w:lang w:eastAsia="es-ES"/>
              </w:rPr>
            </w:pPr>
            <w:r w:rsidRPr="00141270">
              <w:rPr>
                <w:rFonts w:ascii="Arial" w:hAnsi="Arial" w:cs="Arial"/>
                <w:lang w:eastAsia="es-ES"/>
              </w:rPr>
              <w:t>Fecha de nacimiento</w:t>
            </w:r>
            <w:r w:rsidR="00E72807" w:rsidRPr="00141270">
              <w:rPr>
                <w:rFonts w:ascii="Arial" w:hAnsi="Arial" w:cs="Arial"/>
                <w:lang w:eastAsia="es-ES"/>
              </w:rPr>
              <w:t xml:space="preserve"> (</w:t>
            </w:r>
            <w:r w:rsidR="00E72807" w:rsidRPr="00141270">
              <w:rPr>
                <w:rFonts w:ascii="Arial" w:hAnsi="Arial" w:cs="Arial"/>
              </w:rPr>
              <w:t>dd/mm/yyyy)</w:t>
            </w:r>
          </w:p>
        </w:tc>
        <w:tc>
          <w:tcPr>
            <w:tcW w:w="1909" w:type="dxa"/>
            <w:tcBorders>
              <w:top w:val="single" w:sz="4" w:space="0" w:color="auto"/>
              <w:left w:val="nil"/>
              <w:bottom w:val="single" w:sz="4" w:space="0" w:color="auto"/>
              <w:right w:val="single" w:sz="4" w:space="0" w:color="auto"/>
            </w:tcBorders>
            <w:shd w:val="clear" w:color="auto" w:fill="auto"/>
            <w:vAlign w:val="center"/>
          </w:tcPr>
          <w:p w14:paraId="2090D265" w14:textId="41782039" w:rsidR="00E72807" w:rsidRPr="00141270" w:rsidRDefault="00350B75" w:rsidP="00162C69">
            <w:pPr>
              <w:spacing w:after="0" w:line="240" w:lineRule="auto"/>
              <w:rPr>
                <w:rFonts w:ascii="Arial" w:hAnsi="Arial" w:cs="Arial"/>
                <w:lang w:eastAsia="es-ES"/>
              </w:rPr>
            </w:pPr>
            <w:r>
              <w:rPr>
                <w:rFonts w:ascii="Arial" w:hAnsi="Arial" w:cs="Arial"/>
                <w:lang w:eastAsia="es-ES"/>
              </w:rPr>
              <w:t>08/09/1978</w:t>
            </w:r>
          </w:p>
        </w:tc>
      </w:tr>
      <w:tr w:rsidR="00141270" w:rsidRPr="00141270" w14:paraId="1525290E" w14:textId="77777777" w:rsidTr="003344A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3F19DEB" w14:textId="2136CECE" w:rsidR="00E72807" w:rsidRPr="00141270" w:rsidRDefault="00485252" w:rsidP="00485252">
            <w:pPr>
              <w:spacing w:after="0" w:line="240" w:lineRule="auto"/>
              <w:rPr>
                <w:rFonts w:ascii="Arial" w:hAnsi="Arial" w:cs="Arial"/>
                <w:lang w:val="en-US" w:eastAsia="es-ES"/>
              </w:rPr>
            </w:pPr>
            <w:r w:rsidRPr="00141270">
              <w:rPr>
                <w:rFonts w:ascii="Arial" w:hAnsi="Arial" w:cs="Arial"/>
                <w:lang w:val="en-US" w:eastAsia="es-ES"/>
              </w:rPr>
              <w:t>DNI, NIE, pasaporte</w:t>
            </w:r>
          </w:p>
        </w:tc>
        <w:tc>
          <w:tcPr>
            <w:tcW w:w="2730" w:type="dxa"/>
            <w:gridSpan w:val="2"/>
            <w:tcBorders>
              <w:top w:val="single" w:sz="4" w:space="0" w:color="auto"/>
              <w:left w:val="nil"/>
              <w:bottom w:val="single" w:sz="4" w:space="0" w:color="auto"/>
              <w:right w:val="single" w:sz="4" w:space="0" w:color="auto"/>
            </w:tcBorders>
            <w:shd w:val="clear" w:color="auto" w:fill="auto"/>
            <w:vAlign w:val="center"/>
            <w:hideMark/>
          </w:tcPr>
          <w:p w14:paraId="2744181D" w14:textId="27F6B7B0" w:rsidR="00E72807" w:rsidRPr="00141270" w:rsidRDefault="00350B75" w:rsidP="00162C69">
            <w:pPr>
              <w:spacing w:after="0" w:line="240" w:lineRule="auto"/>
              <w:rPr>
                <w:rFonts w:ascii="Arial" w:hAnsi="Arial" w:cs="Arial"/>
                <w:lang w:val="en-US" w:eastAsia="es-ES"/>
              </w:rPr>
            </w:pPr>
            <w:r>
              <w:rPr>
                <w:rFonts w:ascii="Arial" w:hAnsi="Arial" w:cs="Arial"/>
                <w:lang w:val="en-US" w:eastAsia="es-ES"/>
              </w:rPr>
              <w:t>07989234T</w:t>
            </w:r>
          </w:p>
        </w:tc>
        <w:tc>
          <w:tcPr>
            <w:tcW w:w="2165" w:type="dxa"/>
            <w:tcBorders>
              <w:top w:val="nil"/>
              <w:left w:val="nil"/>
              <w:bottom w:val="single" w:sz="4" w:space="0" w:color="auto"/>
              <w:right w:val="single" w:sz="4" w:space="0" w:color="auto"/>
            </w:tcBorders>
            <w:shd w:val="clear" w:color="auto" w:fill="auto"/>
            <w:vAlign w:val="center"/>
            <w:hideMark/>
          </w:tcPr>
          <w:p w14:paraId="7A5DDEE8" w14:textId="701D8E36" w:rsidR="00E72807" w:rsidRPr="00141270" w:rsidRDefault="00E72807" w:rsidP="00162C69">
            <w:pPr>
              <w:spacing w:after="0" w:line="240" w:lineRule="auto"/>
              <w:rPr>
                <w:rFonts w:ascii="Arial" w:hAnsi="Arial" w:cs="Arial"/>
                <w:lang w:val="en-US" w:eastAsia="es-ES"/>
              </w:rPr>
            </w:pPr>
          </w:p>
        </w:tc>
        <w:tc>
          <w:tcPr>
            <w:tcW w:w="1909" w:type="dxa"/>
            <w:tcBorders>
              <w:top w:val="nil"/>
              <w:left w:val="nil"/>
              <w:bottom w:val="single" w:sz="4" w:space="0" w:color="auto"/>
              <w:right w:val="single" w:sz="4" w:space="0" w:color="auto"/>
            </w:tcBorders>
            <w:shd w:val="clear" w:color="auto" w:fill="auto"/>
            <w:vAlign w:val="center"/>
            <w:hideMark/>
          </w:tcPr>
          <w:p w14:paraId="7E3D6A55" w14:textId="77777777" w:rsidR="00E72807" w:rsidRPr="00141270" w:rsidRDefault="00E72807" w:rsidP="00162C69">
            <w:pPr>
              <w:spacing w:after="0" w:line="240" w:lineRule="auto"/>
              <w:rPr>
                <w:rFonts w:ascii="Arial" w:hAnsi="Arial" w:cs="Arial"/>
                <w:lang w:val="en-US" w:eastAsia="es-ES"/>
              </w:rPr>
            </w:pPr>
          </w:p>
        </w:tc>
      </w:tr>
      <w:tr w:rsidR="00141270" w:rsidRPr="00141270" w14:paraId="61A0C878" w14:textId="77777777" w:rsidTr="003344AB">
        <w:trPr>
          <w:trHeight w:val="20"/>
        </w:trPr>
        <w:tc>
          <w:tcPr>
            <w:tcW w:w="2410" w:type="dxa"/>
            <w:tcBorders>
              <w:top w:val="nil"/>
              <w:left w:val="single" w:sz="4" w:space="0" w:color="auto"/>
              <w:bottom w:val="single" w:sz="4" w:space="0" w:color="auto"/>
              <w:right w:val="single" w:sz="4" w:space="0" w:color="auto"/>
            </w:tcBorders>
            <w:shd w:val="clear" w:color="auto" w:fill="auto"/>
            <w:vAlign w:val="center"/>
          </w:tcPr>
          <w:p w14:paraId="4DA4C066" w14:textId="31097075" w:rsidR="00E72807" w:rsidRPr="00141270" w:rsidRDefault="00485252" w:rsidP="00485252">
            <w:pPr>
              <w:spacing w:after="0" w:line="240" w:lineRule="auto"/>
              <w:rPr>
                <w:rFonts w:ascii="Arial" w:hAnsi="Arial" w:cs="Arial"/>
                <w:lang w:val="en-US" w:eastAsia="es-ES"/>
              </w:rPr>
            </w:pPr>
            <w:r w:rsidRPr="00141270">
              <w:rPr>
                <w:rFonts w:ascii="Arial" w:hAnsi="Arial" w:cs="Arial"/>
                <w:lang w:val="en-US" w:eastAsia="es-ES"/>
              </w:rPr>
              <w:t>Dirección email</w:t>
            </w:r>
          </w:p>
        </w:tc>
        <w:tc>
          <w:tcPr>
            <w:tcW w:w="2730" w:type="dxa"/>
            <w:gridSpan w:val="2"/>
            <w:tcBorders>
              <w:top w:val="single" w:sz="4" w:space="0" w:color="auto"/>
              <w:left w:val="nil"/>
              <w:bottom w:val="single" w:sz="4" w:space="0" w:color="auto"/>
              <w:right w:val="single" w:sz="4" w:space="0" w:color="auto"/>
            </w:tcBorders>
            <w:shd w:val="clear" w:color="auto" w:fill="auto"/>
            <w:vAlign w:val="center"/>
          </w:tcPr>
          <w:p w14:paraId="4475D961" w14:textId="3B6AEF00" w:rsidR="00E72807" w:rsidRPr="00141270" w:rsidRDefault="00350B75" w:rsidP="00162C69">
            <w:pPr>
              <w:spacing w:after="0" w:line="240" w:lineRule="auto"/>
              <w:rPr>
                <w:rFonts w:ascii="Arial" w:hAnsi="Arial" w:cs="Arial"/>
                <w:lang w:val="en-US" w:eastAsia="es-ES"/>
              </w:rPr>
            </w:pPr>
            <w:r>
              <w:rPr>
                <w:rFonts w:ascii="Arial" w:hAnsi="Arial" w:cs="Arial"/>
                <w:lang w:val="en-US" w:eastAsia="es-ES"/>
              </w:rPr>
              <w:t>crisalcaldeon@usal.es</w:t>
            </w:r>
          </w:p>
        </w:tc>
        <w:tc>
          <w:tcPr>
            <w:tcW w:w="2165" w:type="dxa"/>
            <w:tcBorders>
              <w:top w:val="nil"/>
              <w:left w:val="nil"/>
              <w:bottom w:val="single" w:sz="4" w:space="0" w:color="auto"/>
              <w:right w:val="single" w:sz="4" w:space="0" w:color="auto"/>
            </w:tcBorders>
            <w:shd w:val="clear" w:color="auto" w:fill="auto"/>
            <w:vAlign w:val="center"/>
          </w:tcPr>
          <w:p w14:paraId="78212D49" w14:textId="6DF6ACBD" w:rsidR="00E72807" w:rsidRPr="00141270" w:rsidDel="003C7664" w:rsidRDefault="00E72807" w:rsidP="00162C69">
            <w:pPr>
              <w:spacing w:after="0" w:line="240" w:lineRule="auto"/>
              <w:rPr>
                <w:rFonts w:ascii="Arial" w:hAnsi="Arial" w:cs="Arial"/>
                <w:lang w:eastAsia="es-ES"/>
              </w:rPr>
            </w:pPr>
            <w:r w:rsidRPr="00350B75">
              <w:rPr>
                <w:rFonts w:ascii="Arial" w:hAnsi="Arial" w:cs="Arial"/>
                <w:highlight w:val="yellow"/>
                <w:lang w:eastAsia="es-ES"/>
              </w:rPr>
              <w:t>URL</w:t>
            </w:r>
            <w:r w:rsidR="00C04F95" w:rsidRPr="00350B75">
              <w:rPr>
                <w:rFonts w:ascii="Arial" w:hAnsi="Arial" w:cs="Arial"/>
                <w:highlight w:val="yellow"/>
                <w:lang w:eastAsia="es-ES"/>
              </w:rPr>
              <w:t xml:space="preserve"> Web</w:t>
            </w:r>
          </w:p>
        </w:tc>
        <w:tc>
          <w:tcPr>
            <w:tcW w:w="1909" w:type="dxa"/>
            <w:tcBorders>
              <w:top w:val="nil"/>
              <w:left w:val="nil"/>
              <w:bottom w:val="single" w:sz="4" w:space="0" w:color="auto"/>
              <w:right w:val="single" w:sz="4" w:space="0" w:color="auto"/>
            </w:tcBorders>
            <w:shd w:val="clear" w:color="auto" w:fill="auto"/>
            <w:vAlign w:val="center"/>
          </w:tcPr>
          <w:p w14:paraId="2BD33B90" w14:textId="77777777" w:rsidR="00E72807" w:rsidRPr="00141270" w:rsidRDefault="00E72807" w:rsidP="00162C69">
            <w:pPr>
              <w:spacing w:after="0" w:line="240" w:lineRule="auto"/>
              <w:rPr>
                <w:rFonts w:ascii="Arial" w:hAnsi="Arial" w:cs="Arial"/>
                <w:lang w:eastAsia="es-ES"/>
              </w:rPr>
            </w:pPr>
          </w:p>
        </w:tc>
      </w:tr>
      <w:tr w:rsidR="0023363A" w:rsidRPr="00BA6FAA" w14:paraId="31941075" w14:textId="77777777" w:rsidTr="003344AB">
        <w:trPr>
          <w:trHeight w:val="20"/>
        </w:trPr>
        <w:tc>
          <w:tcPr>
            <w:tcW w:w="5140" w:type="dxa"/>
            <w:gridSpan w:val="3"/>
            <w:tcBorders>
              <w:top w:val="nil"/>
              <w:left w:val="single" w:sz="4" w:space="0" w:color="auto"/>
              <w:bottom w:val="single" w:sz="4" w:space="0" w:color="auto"/>
              <w:right w:val="single" w:sz="4" w:space="0" w:color="auto"/>
            </w:tcBorders>
            <w:shd w:val="clear" w:color="auto" w:fill="auto"/>
            <w:vAlign w:val="center"/>
          </w:tcPr>
          <w:p w14:paraId="1E34F6A8" w14:textId="1617DE7F" w:rsidR="0023363A" w:rsidRPr="00141270" w:rsidRDefault="0023363A" w:rsidP="00162C69">
            <w:pPr>
              <w:spacing w:after="0" w:line="240" w:lineRule="auto"/>
              <w:rPr>
                <w:rFonts w:ascii="Arial" w:hAnsi="Arial" w:cs="Arial"/>
                <w:lang w:val="en-US" w:eastAsia="es-ES"/>
              </w:rPr>
            </w:pPr>
            <w:r w:rsidRPr="00490C38">
              <w:rPr>
                <w:rFonts w:ascii="Arial" w:hAnsi="Arial" w:cs="Arial"/>
                <w:lang w:val="en-GB" w:eastAsia="es-ES"/>
              </w:rPr>
              <w:t>Open Researcher and Contributor ID (ORCID)</w:t>
            </w:r>
            <w:r w:rsidR="004A103E">
              <w:rPr>
                <w:rFonts w:ascii="Arial" w:hAnsi="Arial" w:cs="Arial"/>
                <w:lang w:val="en-GB" w:eastAsia="es-ES"/>
              </w:rPr>
              <w:t xml:space="preserve"> (*)</w:t>
            </w:r>
          </w:p>
        </w:tc>
        <w:tc>
          <w:tcPr>
            <w:tcW w:w="2165" w:type="dxa"/>
            <w:tcBorders>
              <w:top w:val="nil"/>
              <w:left w:val="nil"/>
              <w:bottom w:val="single" w:sz="4" w:space="0" w:color="auto"/>
              <w:right w:val="single" w:sz="4" w:space="0" w:color="auto"/>
            </w:tcBorders>
            <w:shd w:val="clear" w:color="auto" w:fill="auto"/>
            <w:vAlign w:val="center"/>
          </w:tcPr>
          <w:p w14:paraId="70E75A4D" w14:textId="7F1F5F35" w:rsidR="0023363A" w:rsidRPr="0023363A" w:rsidRDefault="00350B75" w:rsidP="00162C69">
            <w:pPr>
              <w:spacing w:after="0" w:line="240" w:lineRule="auto"/>
              <w:rPr>
                <w:rFonts w:ascii="Arial" w:hAnsi="Arial" w:cs="Arial"/>
                <w:lang w:val="en-US" w:eastAsia="es-ES"/>
              </w:rPr>
            </w:pPr>
            <w:r>
              <w:rPr>
                <w:rFonts w:ascii="Arial" w:hAnsi="Arial" w:cs="Arial"/>
                <w:color w:val="494A4C"/>
                <w:sz w:val="20"/>
                <w:szCs w:val="20"/>
                <w:shd w:val="clear" w:color="auto" w:fill="FFFFFF"/>
              </w:rPr>
              <w:t>0000-0002-8526-2442</w:t>
            </w:r>
          </w:p>
        </w:tc>
        <w:tc>
          <w:tcPr>
            <w:tcW w:w="1909" w:type="dxa"/>
            <w:tcBorders>
              <w:top w:val="nil"/>
              <w:left w:val="nil"/>
              <w:bottom w:val="single" w:sz="4" w:space="0" w:color="auto"/>
              <w:right w:val="single" w:sz="4" w:space="0" w:color="auto"/>
            </w:tcBorders>
            <w:shd w:val="clear" w:color="auto" w:fill="auto"/>
            <w:vAlign w:val="center"/>
          </w:tcPr>
          <w:p w14:paraId="768042EA" w14:textId="5E8A8A31" w:rsidR="0023363A" w:rsidRPr="0023363A" w:rsidRDefault="00350B75" w:rsidP="00162C69">
            <w:pPr>
              <w:spacing w:after="0" w:line="240" w:lineRule="auto"/>
              <w:rPr>
                <w:rFonts w:ascii="Arial" w:hAnsi="Arial" w:cs="Arial"/>
                <w:lang w:val="en-US" w:eastAsia="es-ES"/>
              </w:rPr>
            </w:pPr>
            <w:r w:rsidRPr="000937B2">
              <w:rPr>
                <w:rFonts w:ascii="Arial" w:eastAsia="Times New Roman" w:hAnsi="Arial" w:cs="Arial"/>
                <w:color w:val="000000"/>
                <w:lang w:eastAsia="es-ES"/>
              </w:rPr>
              <w:t>A-9132-2016</w:t>
            </w:r>
          </w:p>
        </w:tc>
      </w:tr>
    </w:tbl>
    <w:p w14:paraId="0EE66609" w14:textId="04F19412" w:rsidR="00F71133" w:rsidRPr="000C2C5E" w:rsidRDefault="008D712C" w:rsidP="00B618F7">
      <w:pPr>
        <w:spacing w:after="0" w:line="240" w:lineRule="auto"/>
        <w:jc w:val="both"/>
        <w:rPr>
          <w:rFonts w:ascii="Arial" w:eastAsia="Times New Roman" w:hAnsi="Arial" w:cs="Arial"/>
          <w:i/>
          <w:sz w:val="18"/>
          <w:szCs w:val="18"/>
          <w:lang w:eastAsia="es-ES"/>
        </w:rPr>
      </w:pPr>
      <w:r w:rsidRPr="000C2C5E">
        <w:rPr>
          <w:rFonts w:ascii="Arial" w:eastAsia="Times New Roman" w:hAnsi="Arial" w:cs="Arial"/>
          <w:i/>
          <w:sz w:val="18"/>
          <w:szCs w:val="18"/>
          <w:lang w:eastAsia="es-ES"/>
        </w:rPr>
        <w:t>* datos obligatorios</w:t>
      </w:r>
    </w:p>
    <w:p w14:paraId="61D18094" w14:textId="77777777" w:rsidR="008D712C" w:rsidRDefault="008D712C" w:rsidP="00D20220">
      <w:pPr>
        <w:spacing w:after="0" w:line="240" w:lineRule="auto"/>
        <w:rPr>
          <w:rFonts w:ascii="Arial" w:eastAsia="Times New Roman" w:hAnsi="Arial" w:cs="Arial"/>
          <w:b/>
        </w:rPr>
      </w:pPr>
    </w:p>
    <w:p w14:paraId="1D1A0D7D" w14:textId="42CA3148" w:rsidR="00D20220" w:rsidRPr="00D20220" w:rsidRDefault="00D20220" w:rsidP="00D20220">
      <w:pPr>
        <w:spacing w:after="0" w:line="240" w:lineRule="auto"/>
        <w:rPr>
          <w:rFonts w:ascii="Arial" w:eastAsia="Times New Roman" w:hAnsi="Arial" w:cs="Arial"/>
        </w:rPr>
      </w:pPr>
      <w:r w:rsidRPr="00D20220">
        <w:rPr>
          <w:rFonts w:ascii="Arial" w:eastAsia="Times New Roman" w:hAnsi="Arial" w:cs="Arial"/>
          <w:b/>
        </w:rPr>
        <w:t>A.1. Situación profesional actual</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5"/>
        <w:gridCol w:w="3019"/>
        <w:gridCol w:w="1206"/>
        <w:gridCol w:w="2345"/>
      </w:tblGrid>
      <w:tr w:rsidR="00D20220" w:rsidRPr="00D20220" w14:paraId="781A7E6A" w14:textId="77777777" w:rsidTr="003344AB">
        <w:trPr>
          <w:trHeight w:val="20"/>
        </w:trPr>
        <w:tc>
          <w:tcPr>
            <w:tcW w:w="1492" w:type="pct"/>
            <w:vAlign w:val="center"/>
          </w:tcPr>
          <w:p w14:paraId="0B8426FE" w14:textId="77777777" w:rsidR="00D20220" w:rsidRPr="00D20220" w:rsidRDefault="00D20220" w:rsidP="00D20220">
            <w:pPr>
              <w:spacing w:after="0" w:line="240" w:lineRule="auto"/>
              <w:jc w:val="both"/>
              <w:rPr>
                <w:rFonts w:ascii="Arial" w:eastAsia="Times New Roman" w:hAnsi="Arial" w:cs="Arial"/>
                <w:lang w:val="en-GB" w:eastAsia="es-ES"/>
              </w:rPr>
            </w:pPr>
            <w:r w:rsidRPr="00D20220">
              <w:rPr>
                <w:rFonts w:ascii="Arial" w:eastAsia="Times New Roman" w:hAnsi="Arial" w:cs="Arial"/>
                <w:lang w:eastAsia="es-ES"/>
              </w:rPr>
              <w:t>Puesto</w:t>
            </w:r>
          </w:p>
        </w:tc>
        <w:tc>
          <w:tcPr>
            <w:tcW w:w="3508" w:type="pct"/>
            <w:gridSpan w:val="3"/>
            <w:vAlign w:val="center"/>
          </w:tcPr>
          <w:p w14:paraId="67D882B0" w14:textId="36EC8081" w:rsidR="00D20220" w:rsidRPr="00350B75" w:rsidRDefault="00350B75" w:rsidP="00D20220">
            <w:pPr>
              <w:spacing w:after="0" w:line="240" w:lineRule="auto"/>
              <w:jc w:val="both"/>
              <w:rPr>
                <w:rFonts w:ascii="Arial" w:eastAsia="Times New Roman" w:hAnsi="Arial" w:cs="Arial"/>
                <w:lang w:eastAsia="es-ES"/>
              </w:rPr>
            </w:pPr>
            <w:r w:rsidRPr="00350B75">
              <w:rPr>
                <w:rFonts w:ascii="Arial" w:eastAsia="Times New Roman" w:hAnsi="Arial" w:cs="Arial"/>
                <w:lang w:eastAsia="es-ES"/>
              </w:rPr>
              <w:t>Profesor Asociado y Personal I</w:t>
            </w:r>
            <w:r>
              <w:rPr>
                <w:rFonts w:ascii="Arial" w:eastAsia="Times New Roman" w:hAnsi="Arial" w:cs="Arial"/>
                <w:lang w:eastAsia="es-ES"/>
              </w:rPr>
              <w:t>nvestigador</w:t>
            </w:r>
          </w:p>
        </w:tc>
      </w:tr>
      <w:tr w:rsidR="00D20220" w:rsidRPr="00D20220" w14:paraId="6E7E7347" w14:textId="77777777" w:rsidTr="003344AB">
        <w:trPr>
          <w:trHeight w:val="285"/>
        </w:trPr>
        <w:tc>
          <w:tcPr>
            <w:tcW w:w="1492" w:type="pct"/>
            <w:vAlign w:val="center"/>
          </w:tcPr>
          <w:p w14:paraId="2B70989A" w14:textId="77777777" w:rsidR="00D20220" w:rsidRPr="00D20220" w:rsidRDefault="00D20220" w:rsidP="00D20220">
            <w:pPr>
              <w:spacing w:after="0" w:line="240" w:lineRule="auto"/>
              <w:jc w:val="both"/>
              <w:rPr>
                <w:rFonts w:ascii="Arial" w:eastAsia="Times New Roman" w:hAnsi="Arial" w:cs="Arial"/>
                <w:lang w:val="en-GB" w:eastAsia="es-ES"/>
              </w:rPr>
            </w:pPr>
            <w:r w:rsidRPr="00D20220">
              <w:rPr>
                <w:rFonts w:ascii="Arial" w:eastAsia="Times New Roman" w:hAnsi="Arial" w:cs="Arial"/>
                <w:lang w:eastAsia="es-ES"/>
              </w:rPr>
              <w:t>Fecha inicio</w:t>
            </w:r>
          </w:p>
        </w:tc>
        <w:tc>
          <w:tcPr>
            <w:tcW w:w="3508" w:type="pct"/>
            <w:gridSpan w:val="3"/>
            <w:vAlign w:val="center"/>
          </w:tcPr>
          <w:p w14:paraId="199B1B99" w14:textId="68223269" w:rsidR="00D20220" w:rsidRPr="00D20220" w:rsidRDefault="00350B75" w:rsidP="00D20220">
            <w:pPr>
              <w:spacing w:after="0" w:line="240" w:lineRule="auto"/>
              <w:jc w:val="both"/>
              <w:rPr>
                <w:rFonts w:ascii="Arial" w:eastAsia="Times New Roman" w:hAnsi="Arial" w:cs="Arial"/>
                <w:lang w:val="en-GB" w:eastAsia="es-ES"/>
              </w:rPr>
            </w:pPr>
            <w:r>
              <w:rPr>
                <w:rFonts w:ascii="Arial" w:eastAsia="Times New Roman" w:hAnsi="Arial" w:cs="Arial"/>
                <w:lang w:val="en-GB" w:eastAsia="es-ES"/>
              </w:rPr>
              <w:t>06/10/2021 y 01/06/2023</w:t>
            </w:r>
          </w:p>
        </w:tc>
      </w:tr>
      <w:tr w:rsidR="00D20220" w:rsidRPr="00D20220" w14:paraId="64627C7B" w14:textId="77777777" w:rsidTr="003344AB">
        <w:trPr>
          <w:trHeight w:val="20"/>
        </w:trPr>
        <w:tc>
          <w:tcPr>
            <w:tcW w:w="1492" w:type="pct"/>
            <w:vAlign w:val="center"/>
          </w:tcPr>
          <w:p w14:paraId="04195B90" w14:textId="77777777" w:rsidR="00D20220" w:rsidRPr="00D20220" w:rsidRDefault="00D20220" w:rsidP="00D20220">
            <w:pPr>
              <w:spacing w:after="0" w:line="240" w:lineRule="auto"/>
              <w:jc w:val="both"/>
              <w:rPr>
                <w:rFonts w:ascii="Arial" w:eastAsia="Times New Roman" w:hAnsi="Arial" w:cs="Arial"/>
                <w:lang w:val="en-GB" w:eastAsia="es-ES"/>
              </w:rPr>
            </w:pPr>
            <w:r w:rsidRPr="00D20220">
              <w:rPr>
                <w:rFonts w:ascii="Arial" w:eastAsia="Times New Roman" w:hAnsi="Arial" w:cs="Arial"/>
                <w:lang w:eastAsia="es-ES"/>
              </w:rPr>
              <w:t>Organismo</w:t>
            </w:r>
            <w:r w:rsidRPr="00D20220">
              <w:rPr>
                <w:rFonts w:ascii="Arial" w:eastAsia="Times New Roman" w:hAnsi="Arial" w:cs="Arial"/>
                <w:lang w:val="en-GB" w:eastAsia="es-ES"/>
              </w:rPr>
              <w:t xml:space="preserve">/ </w:t>
            </w:r>
            <w:r w:rsidRPr="00D20220">
              <w:rPr>
                <w:rFonts w:ascii="Arial" w:eastAsia="Times New Roman" w:hAnsi="Arial" w:cs="Arial"/>
                <w:lang w:eastAsia="es-ES"/>
              </w:rPr>
              <w:t>Institución</w:t>
            </w:r>
          </w:p>
        </w:tc>
        <w:tc>
          <w:tcPr>
            <w:tcW w:w="3508" w:type="pct"/>
            <w:gridSpan w:val="3"/>
            <w:vAlign w:val="center"/>
          </w:tcPr>
          <w:p w14:paraId="5BDA6506" w14:textId="79C53618" w:rsidR="00D20220" w:rsidRPr="00D20220" w:rsidRDefault="00391A43" w:rsidP="00D20220">
            <w:pPr>
              <w:spacing w:after="0" w:line="240" w:lineRule="auto"/>
              <w:jc w:val="both"/>
              <w:rPr>
                <w:rFonts w:ascii="Arial" w:eastAsia="Times New Roman" w:hAnsi="Arial" w:cs="Arial"/>
                <w:lang w:val="en-GB" w:eastAsia="es-ES"/>
              </w:rPr>
            </w:pPr>
            <w:r>
              <w:rPr>
                <w:rFonts w:ascii="Arial" w:eastAsia="Times New Roman" w:hAnsi="Arial" w:cs="Arial"/>
                <w:lang w:val="en-GB" w:eastAsia="es-ES"/>
              </w:rPr>
              <w:t>Universidad de Salamanca</w:t>
            </w:r>
          </w:p>
        </w:tc>
      </w:tr>
      <w:tr w:rsidR="00D20220" w:rsidRPr="00D20220" w14:paraId="102047B9" w14:textId="77777777" w:rsidTr="003344AB">
        <w:trPr>
          <w:trHeight w:val="20"/>
        </w:trPr>
        <w:tc>
          <w:tcPr>
            <w:tcW w:w="1492" w:type="pct"/>
            <w:vAlign w:val="center"/>
          </w:tcPr>
          <w:p w14:paraId="314E6AB4" w14:textId="77777777" w:rsidR="00D20220" w:rsidRPr="00D20220" w:rsidRDefault="00D20220" w:rsidP="00D20220">
            <w:pPr>
              <w:spacing w:after="0" w:line="240" w:lineRule="auto"/>
              <w:jc w:val="both"/>
              <w:rPr>
                <w:rFonts w:ascii="Arial" w:eastAsia="Times New Roman" w:hAnsi="Arial" w:cs="Arial"/>
                <w:lang w:val="en-GB" w:eastAsia="es-ES"/>
              </w:rPr>
            </w:pPr>
            <w:r w:rsidRPr="00D20220">
              <w:rPr>
                <w:rFonts w:ascii="Arial" w:eastAsia="Times New Roman" w:hAnsi="Arial" w:cs="Arial"/>
                <w:lang w:eastAsia="es-ES"/>
              </w:rPr>
              <w:t>Departamento</w:t>
            </w:r>
            <w:r w:rsidRPr="00D20220">
              <w:rPr>
                <w:rFonts w:ascii="Arial" w:eastAsia="Times New Roman" w:hAnsi="Arial" w:cs="Arial"/>
                <w:lang w:val="en-GB" w:eastAsia="es-ES"/>
              </w:rPr>
              <w:t>/ Centro</w:t>
            </w:r>
          </w:p>
        </w:tc>
        <w:tc>
          <w:tcPr>
            <w:tcW w:w="3508" w:type="pct"/>
            <w:gridSpan w:val="3"/>
          </w:tcPr>
          <w:p w14:paraId="28604413" w14:textId="7F8FBC45" w:rsidR="00D20220" w:rsidRPr="00391A43" w:rsidRDefault="00391A43" w:rsidP="00D20220">
            <w:pPr>
              <w:spacing w:after="0" w:line="240" w:lineRule="auto"/>
              <w:jc w:val="both"/>
              <w:rPr>
                <w:rFonts w:ascii="Arial" w:eastAsia="Times New Roman" w:hAnsi="Arial" w:cs="Arial"/>
                <w:lang w:eastAsia="es-ES"/>
              </w:rPr>
            </w:pPr>
            <w:r w:rsidRPr="00391A43">
              <w:rPr>
                <w:rFonts w:ascii="Arial" w:eastAsia="Times New Roman" w:hAnsi="Arial" w:cs="Arial"/>
                <w:lang w:eastAsia="es-ES"/>
              </w:rPr>
              <w:t>Química Analítica, Nutrición y B</w:t>
            </w:r>
            <w:r>
              <w:rPr>
                <w:rFonts w:ascii="Arial" w:eastAsia="Times New Roman" w:hAnsi="Arial" w:cs="Arial"/>
                <w:lang w:eastAsia="es-ES"/>
              </w:rPr>
              <w:t>romatología</w:t>
            </w:r>
          </w:p>
        </w:tc>
      </w:tr>
      <w:tr w:rsidR="00D20220" w:rsidRPr="00D20220" w14:paraId="14982762" w14:textId="77777777" w:rsidTr="003344AB">
        <w:trPr>
          <w:trHeight w:val="20"/>
        </w:trPr>
        <w:tc>
          <w:tcPr>
            <w:tcW w:w="1492" w:type="pct"/>
            <w:vAlign w:val="center"/>
          </w:tcPr>
          <w:p w14:paraId="416C4E3D" w14:textId="77777777" w:rsidR="00D20220" w:rsidRPr="00D20220" w:rsidRDefault="00D20220" w:rsidP="00D20220">
            <w:pPr>
              <w:spacing w:after="0" w:line="240" w:lineRule="auto"/>
              <w:jc w:val="both"/>
              <w:rPr>
                <w:rFonts w:ascii="Arial" w:eastAsia="Times New Roman" w:hAnsi="Arial" w:cs="Arial"/>
                <w:lang w:val="en-GB" w:eastAsia="es-ES"/>
              </w:rPr>
            </w:pPr>
            <w:r w:rsidRPr="00D20220">
              <w:rPr>
                <w:rFonts w:ascii="Arial" w:eastAsia="Times New Roman" w:hAnsi="Arial" w:cs="Arial"/>
                <w:lang w:val="en-GB" w:eastAsia="es-ES"/>
              </w:rPr>
              <w:t>País</w:t>
            </w:r>
          </w:p>
        </w:tc>
        <w:tc>
          <w:tcPr>
            <w:tcW w:w="1612" w:type="pct"/>
          </w:tcPr>
          <w:p w14:paraId="73023F51" w14:textId="65D7F670" w:rsidR="00D20220" w:rsidRPr="00D20220" w:rsidRDefault="00391A43" w:rsidP="00D20220">
            <w:pPr>
              <w:spacing w:after="0" w:line="240" w:lineRule="auto"/>
              <w:jc w:val="both"/>
              <w:rPr>
                <w:rFonts w:ascii="Arial" w:eastAsia="Times New Roman" w:hAnsi="Arial" w:cs="Arial"/>
                <w:lang w:val="en-GB" w:eastAsia="es-ES"/>
              </w:rPr>
            </w:pPr>
            <w:r>
              <w:rPr>
                <w:rFonts w:ascii="Arial" w:eastAsia="Times New Roman" w:hAnsi="Arial" w:cs="Arial"/>
                <w:lang w:val="en-GB" w:eastAsia="es-ES"/>
              </w:rPr>
              <w:t>España</w:t>
            </w:r>
          </w:p>
        </w:tc>
        <w:tc>
          <w:tcPr>
            <w:tcW w:w="644" w:type="pct"/>
          </w:tcPr>
          <w:p w14:paraId="3843F95E" w14:textId="77777777" w:rsidR="00D20220" w:rsidRPr="00D20220" w:rsidRDefault="00D20220" w:rsidP="00D20220">
            <w:pPr>
              <w:spacing w:after="0" w:line="240" w:lineRule="auto"/>
              <w:jc w:val="both"/>
              <w:rPr>
                <w:rFonts w:ascii="Arial" w:eastAsia="Times New Roman" w:hAnsi="Arial" w:cs="Arial"/>
                <w:lang w:val="en-GB" w:eastAsia="es-ES"/>
              </w:rPr>
            </w:pPr>
            <w:r w:rsidRPr="00D20220">
              <w:rPr>
                <w:rFonts w:ascii="Arial" w:eastAsia="Times New Roman" w:hAnsi="Arial" w:cs="Arial"/>
                <w:lang w:eastAsia="es-ES"/>
              </w:rPr>
              <w:t>Teléfono</w:t>
            </w:r>
          </w:p>
        </w:tc>
        <w:tc>
          <w:tcPr>
            <w:tcW w:w="1252" w:type="pct"/>
          </w:tcPr>
          <w:p w14:paraId="22C25734" w14:textId="6CA64B30" w:rsidR="00D20220" w:rsidRPr="00D20220" w:rsidRDefault="00391A43" w:rsidP="00D20220">
            <w:pPr>
              <w:spacing w:after="0" w:line="240" w:lineRule="auto"/>
              <w:jc w:val="both"/>
              <w:rPr>
                <w:rFonts w:ascii="Arial" w:eastAsia="Times New Roman" w:hAnsi="Arial" w:cs="Arial"/>
                <w:lang w:val="en-GB" w:eastAsia="es-ES"/>
              </w:rPr>
            </w:pPr>
            <w:r>
              <w:rPr>
                <w:rFonts w:ascii="Arial" w:eastAsia="Times New Roman" w:hAnsi="Arial" w:cs="Arial"/>
                <w:lang w:val="en-GB" w:eastAsia="es-ES"/>
              </w:rPr>
              <w:t>923294537</w:t>
            </w:r>
          </w:p>
        </w:tc>
      </w:tr>
      <w:tr w:rsidR="00D20220" w:rsidRPr="00D20220" w14:paraId="4A2FC05A" w14:textId="77777777" w:rsidTr="003344AB">
        <w:trPr>
          <w:trHeight w:val="20"/>
        </w:trPr>
        <w:tc>
          <w:tcPr>
            <w:tcW w:w="1492" w:type="pct"/>
            <w:vAlign w:val="center"/>
          </w:tcPr>
          <w:p w14:paraId="2C2B84A3" w14:textId="77777777" w:rsidR="00D20220" w:rsidRPr="00D20220" w:rsidRDefault="00D20220" w:rsidP="00D20220">
            <w:pPr>
              <w:spacing w:after="0" w:line="240" w:lineRule="auto"/>
              <w:jc w:val="both"/>
              <w:rPr>
                <w:rFonts w:ascii="Arial" w:eastAsia="Times New Roman" w:hAnsi="Arial" w:cs="Arial"/>
                <w:lang w:val="en-GB" w:eastAsia="es-ES"/>
              </w:rPr>
            </w:pPr>
            <w:r w:rsidRPr="00D20220">
              <w:rPr>
                <w:rFonts w:ascii="Arial" w:eastAsia="Times New Roman" w:hAnsi="Arial" w:cs="Arial"/>
                <w:lang w:val="en-GB" w:eastAsia="es-ES"/>
              </w:rPr>
              <w:t>Palabras clave</w:t>
            </w:r>
          </w:p>
        </w:tc>
        <w:tc>
          <w:tcPr>
            <w:tcW w:w="3508" w:type="pct"/>
            <w:gridSpan w:val="3"/>
          </w:tcPr>
          <w:p w14:paraId="1C8C373C" w14:textId="0A54D101" w:rsidR="00D20220" w:rsidRPr="00391A43" w:rsidRDefault="00391A43" w:rsidP="00D20220">
            <w:pPr>
              <w:spacing w:after="0" w:line="240" w:lineRule="auto"/>
              <w:jc w:val="both"/>
              <w:rPr>
                <w:rFonts w:ascii="Arial" w:eastAsia="Times New Roman" w:hAnsi="Arial" w:cs="Arial"/>
                <w:lang w:eastAsia="es-ES"/>
              </w:rPr>
            </w:pPr>
            <w:r w:rsidRPr="004F17DE">
              <w:rPr>
                <w:rFonts w:ascii="Times" w:eastAsia="Times New Roman" w:hAnsi="Times"/>
                <w:lang w:val="es-ES_tradnl" w:eastAsia="es-ES"/>
              </w:rPr>
              <w:t>Compuestos fenólicos, flavonoides, Uvas, Vino, HPLC-DAD-MS, Astringencia, Color</w:t>
            </w:r>
            <w:r w:rsidRPr="004F17DE">
              <w:rPr>
                <w:rFonts w:ascii="Arial" w:eastAsia="Times New Roman" w:hAnsi="Arial" w:cs="Arial"/>
                <w:color w:val="000000"/>
                <w:lang w:eastAsia="es-ES"/>
              </w:rPr>
              <w:t> </w:t>
            </w:r>
          </w:p>
        </w:tc>
      </w:tr>
    </w:tbl>
    <w:p w14:paraId="1FEDD9D5" w14:textId="77777777" w:rsidR="00D20220" w:rsidRPr="0065664E" w:rsidRDefault="00D20220" w:rsidP="00B618F7">
      <w:pPr>
        <w:spacing w:after="0" w:line="240" w:lineRule="auto"/>
        <w:jc w:val="both"/>
        <w:rPr>
          <w:rFonts w:ascii="Arial" w:eastAsia="Times New Roman" w:hAnsi="Arial" w:cs="Arial"/>
          <w:i/>
          <w:sz w:val="18"/>
          <w:szCs w:val="18"/>
          <w:lang w:eastAsia="es-ES"/>
        </w:rPr>
      </w:pPr>
    </w:p>
    <w:p w14:paraId="48C8D08E" w14:textId="70A365BC" w:rsidR="00D20220" w:rsidRDefault="00D20220" w:rsidP="00D20220">
      <w:pPr>
        <w:spacing w:after="0" w:line="240" w:lineRule="auto"/>
        <w:ind w:right="-710"/>
        <w:rPr>
          <w:rFonts w:ascii="Arial" w:eastAsia="Times New Roman" w:hAnsi="Arial" w:cs="Arial"/>
          <w:b/>
          <w:lang w:val="nb-NO"/>
        </w:rPr>
      </w:pPr>
      <w:r w:rsidRPr="00D20220">
        <w:rPr>
          <w:rFonts w:ascii="Arial" w:eastAsia="Times New Roman" w:hAnsi="Arial" w:cs="Arial"/>
          <w:b/>
        </w:rPr>
        <w:t xml:space="preserve">A.2. </w:t>
      </w:r>
      <w:r w:rsidRPr="00D20220">
        <w:rPr>
          <w:rFonts w:ascii="Arial" w:eastAsia="Times New Roman" w:hAnsi="Arial" w:cs="Arial"/>
          <w:b/>
          <w:lang w:val="nb-NO"/>
        </w:rPr>
        <w:t xml:space="preserve">Situación profesional anterior (incluye interrupciones en la carrera investigadora, </w:t>
      </w:r>
      <w:r>
        <w:rPr>
          <w:rFonts w:ascii="Arial" w:eastAsia="Times New Roman" w:hAnsi="Arial" w:cs="Arial"/>
          <w:b/>
          <w:lang w:val="nb-NO"/>
        </w:rPr>
        <w:t xml:space="preserve">de acuerdo con el Art. </w:t>
      </w:r>
      <w:r w:rsidR="00101362">
        <w:rPr>
          <w:rFonts w:ascii="Arial" w:eastAsia="Times New Roman" w:hAnsi="Arial" w:cs="Arial"/>
          <w:b/>
          <w:lang w:val="nb-NO"/>
        </w:rPr>
        <w:t>14. b)</w:t>
      </w:r>
      <w:r w:rsidR="008D712C">
        <w:rPr>
          <w:rFonts w:ascii="Arial" w:eastAsia="Times New Roman" w:hAnsi="Arial" w:cs="Arial"/>
          <w:b/>
          <w:lang w:val="nb-NO"/>
        </w:rPr>
        <w:t xml:space="preserve"> </w:t>
      </w:r>
      <w:r>
        <w:rPr>
          <w:rFonts w:ascii="Arial" w:eastAsia="Times New Roman" w:hAnsi="Arial" w:cs="Arial"/>
          <w:b/>
          <w:lang w:val="nb-NO"/>
        </w:rPr>
        <w:t>de la convocatoria</w:t>
      </w:r>
      <w:r w:rsidRPr="00D20220">
        <w:rPr>
          <w:rFonts w:ascii="Arial" w:eastAsia="Times New Roman" w:hAnsi="Arial" w:cs="Arial"/>
          <w:b/>
          <w:lang w:val="nb-NO"/>
        </w:rPr>
        <w:t>, indicar meses totales</w:t>
      </w:r>
      <w:r>
        <w:rPr>
          <w:rFonts w:ascii="Arial" w:eastAsia="Times New Roman" w:hAnsi="Arial" w:cs="Arial"/>
          <w:b/>
          <w:lang w:val="nb-NO"/>
        </w:rPr>
        <w:t>)</w:t>
      </w:r>
    </w:p>
    <w:p w14:paraId="08179651" w14:textId="77777777" w:rsidR="00D20220" w:rsidRPr="00D20220" w:rsidRDefault="00D20220" w:rsidP="00D20220">
      <w:pPr>
        <w:spacing w:after="0" w:line="240" w:lineRule="auto"/>
        <w:ind w:right="-710"/>
        <w:rPr>
          <w:rFonts w:ascii="Arial" w:eastAsia="Times New Roman" w:hAnsi="Arial" w:cs="Arial"/>
          <w:i/>
        </w:rPr>
      </w:pPr>
    </w:p>
    <w:tbl>
      <w:tblPr>
        <w:tblStyle w:val="Tablaconcuadrcula1"/>
        <w:tblW w:w="9214" w:type="dxa"/>
        <w:tblInd w:w="-5" w:type="dxa"/>
        <w:tblLook w:val="04A0" w:firstRow="1" w:lastRow="0" w:firstColumn="1" w:lastColumn="0" w:noHBand="0" w:noVBand="1"/>
      </w:tblPr>
      <w:tblGrid>
        <w:gridCol w:w="1531"/>
        <w:gridCol w:w="7683"/>
      </w:tblGrid>
      <w:tr w:rsidR="00D20220" w:rsidRPr="00D20220" w14:paraId="4B4847A2" w14:textId="77777777" w:rsidTr="00306176">
        <w:tc>
          <w:tcPr>
            <w:tcW w:w="1531" w:type="dxa"/>
            <w:vAlign w:val="center"/>
          </w:tcPr>
          <w:p w14:paraId="5AF5B8D7" w14:textId="77777777" w:rsidR="00D20220" w:rsidRPr="00D20220" w:rsidRDefault="00D20220" w:rsidP="00D20220">
            <w:pPr>
              <w:rPr>
                <w:rFonts w:ascii="Arial" w:hAnsi="Arial" w:cs="Arial"/>
                <w:b/>
                <w:lang w:val="en-GB"/>
              </w:rPr>
            </w:pPr>
            <w:r w:rsidRPr="00D20220">
              <w:rPr>
                <w:rFonts w:ascii="Arial" w:hAnsi="Arial" w:cs="Arial"/>
                <w:b/>
              </w:rPr>
              <w:t>Periodo</w:t>
            </w:r>
          </w:p>
        </w:tc>
        <w:tc>
          <w:tcPr>
            <w:tcW w:w="7683" w:type="dxa"/>
            <w:vAlign w:val="center"/>
          </w:tcPr>
          <w:p w14:paraId="1FC10778" w14:textId="12A98E12" w:rsidR="00D20220" w:rsidRPr="003344AB" w:rsidRDefault="00D20220" w:rsidP="00D20220">
            <w:pPr>
              <w:jc w:val="center"/>
              <w:rPr>
                <w:rFonts w:ascii="Arial" w:hAnsi="Arial" w:cs="Arial"/>
                <w:b/>
                <w:lang w:val="es-ES"/>
              </w:rPr>
            </w:pPr>
            <w:r w:rsidRPr="003344AB">
              <w:rPr>
                <w:rFonts w:ascii="Arial" w:hAnsi="Arial" w:cs="Arial"/>
                <w:b/>
                <w:lang w:val="es-ES"/>
              </w:rPr>
              <w:t>Puesto/ Institución/ País</w:t>
            </w:r>
            <w:r w:rsidR="00111746" w:rsidRPr="003344AB">
              <w:rPr>
                <w:rFonts w:ascii="Arial" w:hAnsi="Arial" w:cs="Arial"/>
                <w:b/>
                <w:lang w:val="es-ES"/>
              </w:rPr>
              <w:t xml:space="preserve"> / Motivo interrupción</w:t>
            </w:r>
          </w:p>
        </w:tc>
      </w:tr>
      <w:tr w:rsidR="00D20220" w:rsidRPr="00D20220" w14:paraId="45BF22A7" w14:textId="77777777" w:rsidTr="00306176">
        <w:tc>
          <w:tcPr>
            <w:tcW w:w="1531" w:type="dxa"/>
          </w:tcPr>
          <w:p w14:paraId="2EF0DECE" w14:textId="7EAEA518" w:rsidR="00D20220" w:rsidRPr="00D20220" w:rsidRDefault="00391A43" w:rsidP="00D20220">
            <w:pPr>
              <w:rPr>
                <w:rFonts w:ascii="Arial" w:hAnsi="Arial" w:cs="Arial"/>
                <w:lang w:val="en-GB"/>
              </w:rPr>
            </w:pPr>
            <w:r>
              <w:rPr>
                <w:rFonts w:ascii="Arial" w:hAnsi="Arial" w:cs="Arial"/>
                <w:lang w:val="en-GB"/>
              </w:rPr>
              <w:t>2006-actual</w:t>
            </w:r>
          </w:p>
        </w:tc>
        <w:tc>
          <w:tcPr>
            <w:tcW w:w="7683" w:type="dxa"/>
          </w:tcPr>
          <w:p w14:paraId="69A04D37" w14:textId="3EDE9CE4" w:rsidR="00D20220" w:rsidRPr="00391A43" w:rsidRDefault="00391A43" w:rsidP="00D20220">
            <w:pPr>
              <w:rPr>
                <w:rFonts w:ascii="Arial" w:hAnsi="Arial" w:cs="Arial"/>
                <w:lang w:val="es-ES"/>
              </w:rPr>
            </w:pPr>
            <w:r w:rsidRPr="00391A43">
              <w:rPr>
                <w:rFonts w:ascii="Arial" w:hAnsi="Arial" w:cs="Arial"/>
                <w:lang w:val="es-ES"/>
              </w:rPr>
              <w:t>Farmacéutico adjunto en oficina de farmacia</w:t>
            </w:r>
            <w:r>
              <w:rPr>
                <w:rFonts w:ascii="Arial" w:hAnsi="Arial" w:cs="Arial"/>
                <w:lang w:val="es-ES"/>
              </w:rPr>
              <w:t xml:space="preserve"> (España)</w:t>
            </w:r>
          </w:p>
        </w:tc>
      </w:tr>
      <w:tr w:rsidR="00D20220" w:rsidRPr="00D20220" w14:paraId="3E152FF6" w14:textId="77777777" w:rsidTr="00306176">
        <w:tc>
          <w:tcPr>
            <w:tcW w:w="1531" w:type="dxa"/>
          </w:tcPr>
          <w:p w14:paraId="50A13B2E" w14:textId="33C6498B" w:rsidR="00D20220" w:rsidRPr="00D20220" w:rsidRDefault="00391A43" w:rsidP="00D20220">
            <w:pPr>
              <w:rPr>
                <w:rFonts w:ascii="Arial" w:hAnsi="Arial" w:cs="Arial"/>
                <w:lang w:val="en-GB"/>
              </w:rPr>
            </w:pPr>
            <w:r>
              <w:rPr>
                <w:rFonts w:ascii="Arial" w:hAnsi="Arial" w:cs="Arial"/>
                <w:lang w:val="en-GB"/>
              </w:rPr>
              <w:t>2002-2005</w:t>
            </w:r>
          </w:p>
        </w:tc>
        <w:tc>
          <w:tcPr>
            <w:tcW w:w="7683" w:type="dxa"/>
          </w:tcPr>
          <w:p w14:paraId="54683DBC" w14:textId="69DF2BF4" w:rsidR="00D20220" w:rsidRPr="00D20220" w:rsidRDefault="00391A43" w:rsidP="00D20220">
            <w:pPr>
              <w:rPr>
                <w:rFonts w:ascii="Arial" w:hAnsi="Arial" w:cs="Arial"/>
                <w:lang w:val="en-GB"/>
              </w:rPr>
            </w:pPr>
            <w:r>
              <w:rPr>
                <w:rFonts w:ascii="Arial" w:hAnsi="Arial" w:cs="Arial"/>
                <w:lang w:val="en-GB"/>
              </w:rPr>
              <w:t>Becario FPU (España)</w:t>
            </w:r>
          </w:p>
        </w:tc>
      </w:tr>
      <w:tr w:rsidR="00391A43" w:rsidRPr="00D20220" w14:paraId="4FE16856" w14:textId="77777777" w:rsidTr="00306176">
        <w:tc>
          <w:tcPr>
            <w:tcW w:w="1531" w:type="dxa"/>
          </w:tcPr>
          <w:p w14:paraId="4834BAF8" w14:textId="47BE1C5B" w:rsidR="00391A43" w:rsidRPr="00D20220" w:rsidRDefault="00391A43" w:rsidP="00D20220">
            <w:pPr>
              <w:rPr>
                <w:rFonts w:ascii="Arial" w:hAnsi="Arial" w:cs="Arial"/>
                <w:lang w:val="en-GB"/>
              </w:rPr>
            </w:pPr>
            <w:r>
              <w:rPr>
                <w:rFonts w:ascii="Arial" w:hAnsi="Arial" w:cs="Arial"/>
                <w:lang w:val="en-GB"/>
              </w:rPr>
              <w:t>2001-2001</w:t>
            </w:r>
          </w:p>
        </w:tc>
        <w:tc>
          <w:tcPr>
            <w:tcW w:w="7683" w:type="dxa"/>
          </w:tcPr>
          <w:p w14:paraId="29F5A5AB" w14:textId="40C5E4D7" w:rsidR="00391A43" w:rsidRPr="00391A43" w:rsidRDefault="00391A43" w:rsidP="00D20220">
            <w:pPr>
              <w:rPr>
                <w:rFonts w:ascii="Arial" w:hAnsi="Arial" w:cs="Arial"/>
                <w:lang w:val="es-ES"/>
              </w:rPr>
            </w:pPr>
            <w:r w:rsidRPr="00391A43">
              <w:rPr>
                <w:rFonts w:ascii="Arial" w:hAnsi="Arial" w:cs="Arial"/>
                <w:lang w:val="es-ES"/>
              </w:rPr>
              <w:t>Personal investigador contratado en U</w:t>
            </w:r>
            <w:r>
              <w:rPr>
                <w:rFonts w:ascii="Arial" w:hAnsi="Arial" w:cs="Arial"/>
                <w:lang w:val="es-ES"/>
              </w:rPr>
              <w:t>niversidad de Salamanca (España)</w:t>
            </w:r>
          </w:p>
        </w:tc>
      </w:tr>
    </w:tbl>
    <w:p w14:paraId="4B42B0EB" w14:textId="155700DC" w:rsidR="00D20220" w:rsidRDefault="003344AB" w:rsidP="00490C38">
      <w:pPr>
        <w:spacing w:after="0" w:line="240" w:lineRule="auto"/>
        <w:rPr>
          <w:rFonts w:asciiTheme="minorHAnsi" w:eastAsia="Times New Roman" w:hAnsiTheme="minorHAnsi"/>
          <w:i/>
          <w:sz w:val="20"/>
          <w:szCs w:val="20"/>
        </w:rPr>
      </w:pPr>
      <w:r w:rsidRPr="008D712C">
        <w:rPr>
          <w:rFonts w:asciiTheme="minorHAnsi" w:eastAsia="Times New Roman" w:hAnsiTheme="minorHAnsi"/>
          <w:i/>
          <w:sz w:val="20"/>
          <w:szCs w:val="20"/>
        </w:rPr>
        <w:t>(Incorporar todas las filas que sean necesarias)</w:t>
      </w:r>
    </w:p>
    <w:p w14:paraId="45C8BC42" w14:textId="40EAFCA1" w:rsidR="000C2C5E" w:rsidRDefault="000C2C5E" w:rsidP="00490C38">
      <w:pPr>
        <w:spacing w:after="0" w:line="240" w:lineRule="auto"/>
        <w:rPr>
          <w:rFonts w:asciiTheme="minorHAnsi" w:eastAsia="Times New Roman" w:hAnsiTheme="minorHAnsi"/>
          <w:i/>
          <w:sz w:val="20"/>
          <w:szCs w:val="20"/>
        </w:rPr>
      </w:pPr>
    </w:p>
    <w:p w14:paraId="6C24C236" w14:textId="182237CC" w:rsidR="000C2C5E" w:rsidRDefault="000C2C5E" w:rsidP="000C2C5E">
      <w:pPr>
        <w:spacing w:after="0" w:line="240" w:lineRule="auto"/>
        <w:ind w:right="-710"/>
        <w:rPr>
          <w:rFonts w:ascii="Arial" w:eastAsia="Times New Roman" w:hAnsi="Arial" w:cs="Arial"/>
          <w:b/>
        </w:rPr>
      </w:pPr>
      <w:r>
        <w:rPr>
          <w:rFonts w:ascii="Arial" w:eastAsia="Times New Roman" w:hAnsi="Arial" w:cs="Arial"/>
          <w:b/>
        </w:rPr>
        <w:t>A.3</w:t>
      </w:r>
      <w:r w:rsidRPr="00D20220">
        <w:rPr>
          <w:rFonts w:ascii="Arial" w:eastAsia="Times New Roman" w:hAnsi="Arial" w:cs="Arial"/>
          <w:b/>
        </w:rPr>
        <w:t xml:space="preserve">. </w:t>
      </w:r>
      <w:r>
        <w:rPr>
          <w:rFonts w:ascii="Arial" w:eastAsia="Times New Roman" w:hAnsi="Arial" w:cs="Arial"/>
          <w:b/>
        </w:rPr>
        <w:t xml:space="preserve">Formación Académica </w:t>
      </w:r>
    </w:p>
    <w:p w14:paraId="09B412DE" w14:textId="3D5C6BA3" w:rsidR="000C2C5E" w:rsidRDefault="000C2C5E" w:rsidP="000C2C5E">
      <w:pPr>
        <w:spacing w:after="0" w:line="240" w:lineRule="auto"/>
        <w:ind w:right="-710"/>
        <w:rPr>
          <w:rFonts w:ascii="Arial" w:eastAsia="Times New Roman" w:hAnsi="Arial" w:cs="Arial"/>
          <w:b/>
        </w:rPr>
      </w:pPr>
    </w:p>
    <w:tbl>
      <w:tblPr>
        <w:tblStyle w:val="Tablaconcuadrcula"/>
        <w:tblW w:w="0" w:type="auto"/>
        <w:tblLook w:val="04A0" w:firstRow="1" w:lastRow="0" w:firstColumn="1" w:lastColumn="0" w:noHBand="0" w:noVBand="1"/>
      </w:tblPr>
      <w:tblGrid>
        <w:gridCol w:w="3397"/>
        <w:gridCol w:w="4395"/>
        <w:gridCol w:w="1268"/>
      </w:tblGrid>
      <w:tr w:rsidR="000C2C5E" w14:paraId="03BA8401" w14:textId="77777777" w:rsidTr="00F84ABF">
        <w:tc>
          <w:tcPr>
            <w:tcW w:w="3397" w:type="dxa"/>
          </w:tcPr>
          <w:p w14:paraId="0C4740B7" w14:textId="38E466E4" w:rsidR="000C2C5E" w:rsidRDefault="000C2C5E" w:rsidP="000C2C5E">
            <w:pPr>
              <w:spacing w:after="0" w:line="240" w:lineRule="auto"/>
              <w:ind w:right="-710"/>
              <w:rPr>
                <w:rFonts w:ascii="Arial" w:eastAsia="Times New Roman" w:hAnsi="Arial" w:cs="Arial"/>
                <w:b/>
                <w:lang w:val="nb-NO"/>
              </w:rPr>
            </w:pPr>
            <w:r>
              <w:rPr>
                <w:rFonts w:ascii="Arial" w:eastAsia="Times New Roman" w:hAnsi="Arial" w:cs="Arial"/>
                <w:b/>
                <w:lang w:val="nb-NO"/>
              </w:rPr>
              <w:t>Grado/Master/Tesis</w:t>
            </w:r>
          </w:p>
        </w:tc>
        <w:tc>
          <w:tcPr>
            <w:tcW w:w="4395" w:type="dxa"/>
          </w:tcPr>
          <w:p w14:paraId="248A76BD" w14:textId="2A298C54" w:rsidR="000C2C5E" w:rsidRDefault="000C2C5E" w:rsidP="000C2C5E">
            <w:pPr>
              <w:spacing w:after="0" w:line="240" w:lineRule="auto"/>
              <w:ind w:right="-710"/>
              <w:rPr>
                <w:rFonts w:ascii="Arial" w:eastAsia="Times New Roman" w:hAnsi="Arial" w:cs="Arial"/>
                <w:b/>
                <w:lang w:val="nb-NO"/>
              </w:rPr>
            </w:pPr>
            <w:r>
              <w:rPr>
                <w:rFonts w:ascii="Arial" w:eastAsia="Times New Roman" w:hAnsi="Arial" w:cs="Arial"/>
                <w:b/>
                <w:lang w:val="nb-NO"/>
              </w:rPr>
              <w:t>Universidad/Pais</w:t>
            </w:r>
          </w:p>
        </w:tc>
        <w:tc>
          <w:tcPr>
            <w:tcW w:w="1268" w:type="dxa"/>
          </w:tcPr>
          <w:p w14:paraId="6EF9E45C" w14:textId="4DBF4ECC" w:rsidR="000C2C5E" w:rsidRDefault="000C2C5E" w:rsidP="000C2C5E">
            <w:pPr>
              <w:spacing w:after="0" w:line="240" w:lineRule="auto"/>
              <w:ind w:right="-710"/>
              <w:rPr>
                <w:rFonts w:ascii="Arial" w:eastAsia="Times New Roman" w:hAnsi="Arial" w:cs="Arial"/>
                <w:b/>
                <w:lang w:val="nb-NO"/>
              </w:rPr>
            </w:pPr>
            <w:r>
              <w:rPr>
                <w:rFonts w:ascii="Arial" w:eastAsia="Times New Roman" w:hAnsi="Arial" w:cs="Arial"/>
                <w:b/>
                <w:lang w:val="nb-NO"/>
              </w:rPr>
              <w:t>Año</w:t>
            </w:r>
          </w:p>
        </w:tc>
      </w:tr>
      <w:tr w:rsidR="00F84ABF" w14:paraId="6D86F667" w14:textId="77777777" w:rsidTr="00F84ABF">
        <w:tc>
          <w:tcPr>
            <w:tcW w:w="3397" w:type="dxa"/>
            <w:vAlign w:val="center"/>
          </w:tcPr>
          <w:p w14:paraId="2566C11A" w14:textId="7B184A32"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color w:val="000000"/>
                <w:lang w:eastAsia="es-ES"/>
              </w:rPr>
              <w:t>Licenciado en Farmacia</w:t>
            </w:r>
          </w:p>
        </w:tc>
        <w:tc>
          <w:tcPr>
            <w:tcW w:w="4395" w:type="dxa"/>
          </w:tcPr>
          <w:p w14:paraId="720AD8C3" w14:textId="187A6150"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b/>
                <w:lang w:val="nb-NO"/>
              </w:rPr>
              <w:t>Universidad de Salamanca</w:t>
            </w:r>
          </w:p>
        </w:tc>
        <w:tc>
          <w:tcPr>
            <w:tcW w:w="1268" w:type="dxa"/>
          </w:tcPr>
          <w:p w14:paraId="252A9446" w14:textId="4955CEBB"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b/>
                <w:lang w:val="nb-NO"/>
              </w:rPr>
              <w:t>2001</w:t>
            </w:r>
          </w:p>
        </w:tc>
      </w:tr>
      <w:tr w:rsidR="00F84ABF" w14:paraId="0A2C1F24" w14:textId="77777777" w:rsidTr="00F84ABF">
        <w:tc>
          <w:tcPr>
            <w:tcW w:w="3397" w:type="dxa"/>
            <w:vAlign w:val="center"/>
          </w:tcPr>
          <w:p w14:paraId="6DA7B75D" w14:textId="6DE34E4E"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color w:val="000000"/>
                <w:lang w:eastAsia="es-ES"/>
              </w:rPr>
              <w:t>Diploma de Estudios avanzados</w:t>
            </w:r>
          </w:p>
        </w:tc>
        <w:tc>
          <w:tcPr>
            <w:tcW w:w="4395" w:type="dxa"/>
          </w:tcPr>
          <w:p w14:paraId="563264FE" w14:textId="24556994"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b/>
                <w:lang w:val="nb-NO"/>
              </w:rPr>
              <w:t>Universidad de Salamanca</w:t>
            </w:r>
          </w:p>
        </w:tc>
        <w:tc>
          <w:tcPr>
            <w:tcW w:w="1268" w:type="dxa"/>
          </w:tcPr>
          <w:p w14:paraId="66594800" w14:textId="46D69976"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b/>
                <w:lang w:val="nb-NO"/>
              </w:rPr>
              <w:t>2003</w:t>
            </w:r>
          </w:p>
        </w:tc>
      </w:tr>
      <w:tr w:rsidR="00F84ABF" w14:paraId="43DD5F3C" w14:textId="77777777" w:rsidTr="00F84ABF">
        <w:tc>
          <w:tcPr>
            <w:tcW w:w="3397" w:type="dxa"/>
            <w:vAlign w:val="center"/>
          </w:tcPr>
          <w:p w14:paraId="760320C1" w14:textId="44400723"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color w:val="000000"/>
                <w:lang w:eastAsia="es-ES"/>
              </w:rPr>
              <w:t>Doctor en Farmacia</w:t>
            </w:r>
          </w:p>
        </w:tc>
        <w:tc>
          <w:tcPr>
            <w:tcW w:w="4395" w:type="dxa"/>
          </w:tcPr>
          <w:p w14:paraId="710C711D" w14:textId="4614CC60"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b/>
                <w:lang w:val="nb-NO"/>
              </w:rPr>
              <w:t>Universidad de Salamanca</w:t>
            </w:r>
          </w:p>
        </w:tc>
        <w:tc>
          <w:tcPr>
            <w:tcW w:w="1268" w:type="dxa"/>
          </w:tcPr>
          <w:p w14:paraId="055C600C" w14:textId="13F67DDA" w:rsidR="00F84ABF" w:rsidRDefault="00F84ABF" w:rsidP="00F84ABF">
            <w:pPr>
              <w:spacing w:after="0" w:line="240" w:lineRule="auto"/>
              <w:ind w:right="-710"/>
              <w:rPr>
                <w:rFonts w:ascii="Arial" w:eastAsia="Times New Roman" w:hAnsi="Arial" w:cs="Arial"/>
                <w:b/>
                <w:lang w:val="nb-NO"/>
              </w:rPr>
            </w:pPr>
            <w:r>
              <w:rPr>
                <w:rFonts w:ascii="Arial" w:eastAsia="Times New Roman" w:hAnsi="Arial" w:cs="Arial"/>
                <w:b/>
                <w:lang w:val="nb-NO"/>
              </w:rPr>
              <w:t>2008</w:t>
            </w:r>
          </w:p>
        </w:tc>
      </w:tr>
    </w:tbl>
    <w:p w14:paraId="77D9E32E" w14:textId="1A2F22CA" w:rsidR="000C2C5E" w:rsidRPr="008D712C" w:rsidRDefault="000C2C5E" w:rsidP="000C2C5E">
      <w:pPr>
        <w:spacing w:after="0" w:line="240" w:lineRule="auto"/>
        <w:rPr>
          <w:rFonts w:ascii="Arial" w:hAnsi="Arial" w:cs="Arial"/>
          <w:b/>
          <w:sz w:val="20"/>
          <w:szCs w:val="20"/>
        </w:rPr>
      </w:pPr>
      <w:r w:rsidRPr="008D712C">
        <w:rPr>
          <w:rFonts w:asciiTheme="minorHAnsi" w:eastAsia="Times New Roman" w:hAnsiTheme="minorHAnsi"/>
          <w:i/>
          <w:sz w:val="20"/>
          <w:szCs w:val="20"/>
        </w:rPr>
        <w:t xml:space="preserve"> (Incorporar todas las filas que sean necesarias)</w:t>
      </w:r>
    </w:p>
    <w:p w14:paraId="11EA7F5D" w14:textId="77777777" w:rsidR="000C2C5E" w:rsidRPr="008D712C" w:rsidRDefault="000C2C5E" w:rsidP="00490C38">
      <w:pPr>
        <w:spacing w:after="0" w:line="240" w:lineRule="auto"/>
        <w:rPr>
          <w:rFonts w:ascii="Arial" w:hAnsi="Arial" w:cs="Arial"/>
          <w:b/>
          <w:sz w:val="20"/>
          <w:szCs w:val="20"/>
        </w:rPr>
      </w:pPr>
    </w:p>
    <w:p w14:paraId="08F13F8E" w14:textId="77777777" w:rsidR="008D712C" w:rsidRDefault="008D712C" w:rsidP="005C395C">
      <w:pPr>
        <w:pStyle w:val="Prrafodelista"/>
        <w:spacing w:after="0" w:line="240" w:lineRule="auto"/>
        <w:ind w:left="0"/>
        <w:jc w:val="both"/>
        <w:rPr>
          <w:rFonts w:ascii="Arial" w:hAnsi="Arial" w:cs="Arial"/>
          <w:b/>
        </w:rPr>
      </w:pPr>
    </w:p>
    <w:p w14:paraId="2E395C75" w14:textId="3ADFF1FD" w:rsidR="00D20220" w:rsidRDefault="00ED64BD" w:rsidP="005C395C">
      <w:pPr>
        <w:pStyle w:val="Prrafodelista"/>
        <w:spacing w:after="0" w:line="240" w:lineRule="auto"/>
        <w:ind w:left="0"/>
        <w:jc w:val="both"/>
        <w:rPr>
          <w:rFonts w:ascii="Arial" w:hAnsi="Arial" w:cs="Arial"/>
          <w:i/>
        </w:rPr>
      </w:pPr>
      <w:r w:rsidRPr="00CB3DF0">
        <w:rPr>
          <w:rFonts w:ascii="Arial" w:hAnsi="Arial" w:cs="Arial"/>
          <w:b/>
        </w:rPr>
        <w:t>Part</w:t>
      </w:r>
      <w:r w:rsidR="00F80801">
        <w:rPr>
          <w:rFonts w:ascii="Arial" w:hAnsi="Arial" w:cs="Arial"/>
          <w:b/>
        </w:rPr>
        <w:t xml:space="preserve">e </w:t>
      </w:r>
      <w:r w:rsidR="001406E4" w:rsidRPr="00CB3DF0">
        <w:rPr>
          <w:rFonts w:ascii="Arial" w:hAnsi="Arial" w:cs="Arial"/>
          <w:b/>
        </w:rPr>
        <w:t xml:space="preserve">B. </w:t>
      </w:r>
      <w:r w:rsidR="00F80801">
        <w:rPr>
          <w:rFonts w:ascii="Arial" w:hAnsi="Arial" w:cs="Arial"/>
          <w:b/>
        </w:rPr>
        <w:t>RESUMEN DEL CV</w:t>
      </w:r>
      <w:r w:rsidRPr="00CB3DF0">
        <w:rPr>
          <w:rFonts w:ascii="Arial" w:hAnsi="Arial" w:cs="Arial"/>
          <w:b/>
        </w:rPr>
        <w:t xml:space="preserve"> </w:t>
      </w:r>
      <w:r w:rsidRPr="00CB3DF0">
        <w:rPr>
          <w:rFonts w:ascii="Arial" w:hAnsi="Arial" w:cs="Arial"/>
          <w:i/>
        </w:rPr>
        <w:t>(</w:t>
      </w:r>
      <w:r w:rsidR="00F80801" w:rsidRPr="005C395C">
        <w:rPr>
          <w:rFonts w:ascii="Arial" w:hAnsi="Arial" w:cs="Arial"/>
          <w:i/>
        </w:rPr>
        <w:t>máx.</w:t>
      </w:r>
      <w:r w:rsidRPr="005C395C">
        <w:rPr>
          <w:rFonts w:ascii="Arial" w:hAnsi="Arial" w:cs="Arial"/>
          <w:i/>
        </w:rPr>
        <w:t xml:space="preserve"> </w:t>
      </w:r>
      <w:r w:rsidR="005C3652" w:rsidRPr="005C395C">
        <w:rPr>
          <w:rFonts w:ascii="Arial" w:hAnsi="Arial" w:cs="Arial"/>
          <w:i/>
        </w:rPr>
        <w:t xml:space="preserve">5000 </w:t>
      </w:r>
      <w:r w:rsidR="00CB3DF0" w:rsidRPr="005C395C">
        <w:rPr>
          <w:rFonts w:ascii="Arial" w:hAnsi="Arial" w:cs="Arial"/>
          <w:i/>
        </w:rPr>
        <w:t>caracteres, incluyendo espacios</w:t>
      </w:r>
      <w:r w:rsidRPr="005C395C">
        <w:rPr>
          <w:rFonts w:ascii="Arial" w:hAnsi="Arial" w:cs="Arial"/>
          <w:i/>
        </w:rPr>
        <w:t>)</w:t>
      </w:r>
      <w:r w:rsidR="00111746">
        <w:rPr>
          <w:rFonts w:ascii="Arial" w:hAnsi="Arial" w:cs="Arial"/>
          <w:i/>
        </w:rPr>
        <w:t xml:space="preserve">: </w:t>
      </w:r>
      <w:r w:rsidR="003344AB" w:rsidRPr="003344AB">
        <w:rPr>
          <w:rFonts w:ascii="Arial" w:hAnsi="Arial" w:cs="Arial"/>
          <w:b/>
          <w:i/>
        </w:rPr>
        <w:t xml:space="preserve">MUY IMPORTANTE: </w:t>
      </w:r>
      <w:r w:rsidR="003344AB" w:rsidRPr="003344AB">
        <w:rPr>
          <w:b/>
          <w:i/>
        </w:rPr>
        <w:t>se ha modificado el contenido de este apartado para progresar en la adecuación a los principios DORA. Lea atentamente las “Instrucciones para cumplimentar el CVA”</w:t>
      </w:r>
      <w:r w:rsidR="003344AB">
        <w:rPr>
          <w:rFonts w:ascii="Arial" w:hAnsi="Arial" w:cs="Arial"/>
          <w:i/>
        </w:rPr>
        <w:t xml:space="preserve"> </w:t>
      </w:r>
    </w:p>
    <w:p w14:paraId="5269FE4A" w14:textId="722ADF77" w:rsidR="00B57E40" w:rsidRDefault="00B57E40" w:rsidP="00C72297">
      <w:pPr>
        <w:spacing w:after="0"/>
        <w:ind w:firstLine="709"/>
        <w:jc w:val="both"/>
        <w:rPr>
          <w:rFonts w:ascii="Times New Roman" w:hAnsi="Times New Roman"/>
        </w:rPr>
      </w:pPr>
      <w:r>
        <w:rPr>
          <w:rFonts w:ascii="Times New Roman" w:hAnsi="Times New Roman"/>
        </w:rPr>
        <w:t xml:space="preserve">Licenciada en Farmacia por la Universidad de Salamanca en 2001. Incorporación al departamento de Química Analítica, Nutrición y Bromatología en Noviembre de 2000 gracias a una beca de colaboración concedida por el Ministerio de Educación, Cultura y Deporte. Tras la finalización de la misma se pudieron continuar las labores de investigación iniciadas gracias a una beca de Formación de Profesorado Universitario (FPU), disfrutada de Enero de 2002 a Diciembre de 2005, concedida por el mismo Ministerio. Durante ese tiempo se obtuvo el grado de Salamanca </w:t>
      </w:r>
      <w:r>
        <w:rPr>
          <w:rFonts w:ascii="Times New Roman" w:hAnsi="Times New Roman"/>
        </w:rPr>
        <w:lastRenderedPageBreak/>
        <w:t xml:space="preserve">(Octubre 2002; calificación: Sobresaliente </w:t>
      </w:r>
      <w:r w:rsidRPr="00B57E40">
        <w:rPr>
          <w:rFonts w:ascii="Times New Roman" w:hAnsi="Times New Roman"/>
          <w:i/>
        </w:rPr>
        <w:t>cum laude</w:t>
      </w:r>
      <w:r>
        <w:rPr>
          <w:rFonts w:ascii="Times New Roman" w:hAnsi="Times New Roman"/>
        </w:rPr>
        <w:t xml:space="preserve">)·con el trabajo “Análisis de antocianos en tubérculos andinos” siendo premiada con el Premio de Grado en la convocatoria 2002/2003 obteniéndose, asimismo, el Diploma de Estudios Avanzados en Julio de 2003. Doctor en Farmacia por la Universidad de Salamanca en Enero de 2008 (Calificación: Sobresaliente </w:t>
      </w:r>
      <w:r w:rsidRPr="000F1ECC">
        <w:rPr>
          <w:rFonts w:ascii="Times New Roman" w:hAnsi="Times New Roman"/>
          <w:i/>
        </w:rPr>
        <w:t>cum laude</w:t>
      </w:r>
      <w:r>
        <w:rPr>
          <w:rFonts w:ascii="Times New Roman" w:hAnsi="Times New Roman"/>
        </w:rPr>
        <w:t xml:space="preserve">) con el trabajo “Pigmentos derivados de antocianos originados durante la vinificación y envejecimiento y su contribución al color de los vinos tintos”. Premio Extraordinario de Doctorado en la convocatoria 2007/2008. </w:t>
      </w:r>
    </w:p>
    <w:p w14:paraId="359D3694" w14:textId="66D24987" w:rsidR="00EA605E" w:rsidRDefault="00B57E40" w:rsidP="00C72297">
      <w:pPr>
        <w:spacing w:after="0"/>
        <w:ind w:firstLine="709"/>
        <w:jc w:val="both"/>
        <w:rPr>
          <w:rFonts w:ascii="Times New Roman" w:hAnsi="Times New Roman"/>
        </w:rPr>
      </w:pPr>
      <w:r>
        <w:rPr>
          <w:rFonts w:ascii="Times New Roman" w:hAnsi="Times New Roman"/>
        </w:rPr>
        <w:t xml:space="preserve">Desde el ingreso en el Departamento de Química Analítica, Nutrición y Bromatología, la investigación se ha centrado en el análisis de polifenoles en alimentos, bebidas y plantas a través de técnicas cromatográficas y espectrométricas. Durante los primeros años de investigación se adquirió amplia experiencia en el análisis de antocianos en distintas fuentes vegetales mediante HPLC-DAD-MS, lo que permitió, durante los trabajos de la tesis doctoral, alcanzar un conocimiento en profundidad de la materia colorante de los vinos tintos, identificando derivados de antocianos no descritos previamente y definiendo pautas para su identificación tanto en vino como en otras fuentes. Durante el período de la tesis doctoral se estudió además la influencia del paso del tiempo en la evolución de los diferentes grupos de </w:t>
      </w:r>
      <w:r w:rsidR="00C72297">
        <w:rPr>
          <w:rFonts w:ascii="Times New Roman" w:hAnsi="Times New Roman"/>
        </w:rPr>
        <w:t>pigmentos,</w:t>
      </w:r>
      <w:r>
        <w:rPr>
          <w:rFonts w:ascii="Times New Roman" w:hAnsi="Times New Roman"/>
        </w:rPr>
        <w:t xml:space="preserve"> así como la modificación del color con el envejecimiento (mediante técnicas objetivas de medida de color) y su relación con la composición de pigmentos. Todo el conocimiento adquirido se aplicó a su vez en la diferenciación de vinos elaborados con diferentes variedades de uva. Tras la tesis doctoral, los trabajos de investigación se han centrado en otros tipos de compuestos polifenólicos del vino que pueden afectar tanto al color como a la astringencia del mismo, como son los elagitaninos, flavonoles y proantocianidinas, habiéndose puesto a punto nuevos métodos de análisis para el estudio de los mismos. Además, se ha estudiado la influencia de distintas técnicas enológicas en la estabilización del color del vino tinto, habiéndose establecido diferencias entre la estabilidad química y coloidal de los pigmentos. Actualmente, y en un escenario de cambio climático, los trabajos se centran </w:t>
      </w:r>
      <w:r w:rsidR="00F0796D">
        <w:rPr>
          <w:rFonts w:ascii="Times New Roman" w:hAnsi="Times New Roman"/>
        </w:rPr>
        <w:t>en encontrar soluciones</w:t>
      </w:r>
      <w:r w:rsidR="003540D6">
        <w:rPr>
          <w:rFonts w:ascii="Times New Roman" w:hAnsi="Times New Roman"/>
        </w:rPr>
        <w:t xml:space="preserve"> para reducir el impacto del mismo en la calidad del vino. Así, se está evaluando el </w:t>
      </w:r>
      <w:r>
        <w:rPr>
          <w:rFonts w:ascii="Times New Roman" w:hAnsi="Times New Roman"/>
        </w:rPr>
        <w:t xml:space="preserve">efecto </w:t>
      </w:r>
      <w:r w:rsidR="003540D6">
        <w:rPr>
          <w:rFonts w:ascii="Times New Roman" w:hAnsi="Times New Roman"/>
        </w:rPr>
        <w:t>de</w:t>
      </w:r>
      <w:r>
        <w:rPr>
          <w:rFonts w:ascii="Times New Roman" w:hAnsi="Times New Roman"/>
        </w:rPr>
        <w:t xml:space="preserve"> diversas </w:t>
      </w:r>
      <w:r w:rsidR="003540D6">
        <w:rPr>
          <w:rFonts w:ascii="Times New Roman" w:hAnsi="Times New Roman"/>
        </w:rPr>
        <w:t xml:space="preserve">actuaciones en el proceso de vinificación (empleo de uva sobremadura, empleo de manoproteínas) sobre la composición fenólica y, en especial, sobre los compuestos responsables del color y la astringencia. Otra posible vía que se está investigando en relación con el cambio climático, es la potencialidad fenólica de uvas minoritarias y autóctonas de Salamanca y de Castilla y León, </w:t>
      </w:r>
      <w:r w:rsidR="00E61EED">
        <w:rPr>
          <w:rFonts w:ascii="Times New Roman" w:hAnsi="Times New Roman"/>
        </w:rPr>
        <w:t>al parecer estar</w:t>
      </w:r>
      <w:r w:rsidR="003540D6">
        <w:rPr>
          <w:rFonts w:ascii="Times New Roman" w:hAnsi="Times New Roman"/>
        </w:rPr>
        <w:t xml:space="preserve"> mejor adaptadas a los cambios que se producen en su entorno. En este sentido, también se está evaluando la influencia de la vegetación circundante al viñedo </w:t>
      </w:r>
      <w:r w:rsidR="00EA605E">
        <w:rPr>
          <w:rFonts w:ascii="Times New Roman" w:hAnsi="Times New Roman"/>
        </w:rPr>
        <w:t>en relación con l</w:t>
      </w:r>
      <w:r w:rsidR="003540D6">
        <w:rPr>
          <w:rFonts w:ascii="Times New Roman" w:hAnsi="Times New Roman"/>
        </w:rPr>
        <w:t>a composición fenólica</w:t>
      </w:r>
      <w:r w:rsidR="00EA605E">
        <w:rPr>
          <w:rFonts w:ascii="Times New Roman" w:hAnsi="Times New Roman"/>
        </w:rPr>
        <w:t>.</w:t>
      </w:r>
      <w:r w:rsidR="003540D6">
        <w:rPr>
          <w:rFonts w:ascii="Times New Roman" w:hAnsi="Times New Roman"/>
        </w:rPr>
        <w:t xml:space="preserve"> </w:t>
      </w:r>
      <w:r>
        <w:rPr>
          <w:rFonts w:ascii="Times New Roman" w:hAnsi="Times New Roman"/>
        </w:rPr>
        <w:t xml:space="preserve">Durante la investigación postdoctoral no se ha abandonado el estudio de la composición fenólica de diversas plantas en relación con su posible funcionalidad en la planta. </w:t>
      </w:r>
      <w:r w:rsidR="00EA605E" w:rsidRPr="00EA605E">
        <w:rPr>
          <w:rFonts w:ascii="Times New Roman" w:hAnsi="Times New Roman"/>
        </w:rPr>
        <w:t xml:space="preserve">Todos los estudios de investigación llevados a cabo durante estos años están plasmados </w:t>
      </w:r>
      <w:r w:rsidR="00EA605E" w:rsidRPr="00C72297">
        <w:rPr>
          <w:rFonts w:ascii="Times New Roman" w:hAnsi="Times New Roman"/>
        </w:rPr>
        <w:t>en 35 publicaciones científicas, con un total de 11</w:t>
      </w:r>
      <w:r w:rsidR="002C5837">
        <w:rPr>
          <w:rFonts w:ascii="Times New Roman" w:hAnsi="Times New Roman"/>
        </w:rPr>
        <w:t>79</w:t>
      </w:r>
      <w:r w:rsidR="00EA605E" w:rsidRPr="00C72297">
        <w:rPr>
          <w:rFonts w:ascii="Times New Roman" w:hAnsi="Times New Roman"/>
        </w:rPr>
        <w:t xml:space="preserve"> citas (</w:t>
      </w:r>
      <w:r w:rsidR="002C5837">
        <w:rPr>
          <w:rFonts w:ascii="Times New Roman" w:hAnsi="Times New Roman"/>
        </w:rPr>
        <w:t>Scopus</w:t>
      </w:r>
      <w:r w:rsidR="00EA605E" w:rsidRPr="00C72297">
        <w:rPr>
          <w:rFonts w:ascii="Times New Roman" w:hAnsi="Times New Roman"/>
        </w:rPr>
        <w:t>), y un índice h=1</w:t>
      </w:r>
      <w:r w:rsidR="002C5837">
        <w:rPr>
          <w:rFonts w:ascii="Times New Roman" w:hAnsi="Times New Roman"/>
        </w:rPr>
        <w:t>7</w:t>
      </w:r>
      <w:r w:rsidR="00EA605E" w:rsidRPr="00C72297">
        <w:rPr>
          <w:rFonts w:ascii="Times New Roman" w:hAnsi="Times New Roman"/>
        </w:rPr>
        <w:t>.</w:t>
      </w:r>
      <w:r w:rsidR="00EA605E" w:rsidRPr="00EA605E">
        <w:rPr>
          <w:rFonts w:ascii="Times New Roman" w:hAnsi="Times New Roman"/>
        </w:rPr>
        <w:t xml:space="preserve"> Además, se han presentado los trabajos de investigación en congresos de ámbito nacional e internacional en ponencias invitadas, comunicaciones orales y comunicaciones de tipo póster (52 comunicaciones).</w:t>
      </w:r>
      <w:r w:rsidR="00E61EED">
        <w:rPr>
          <w:rFonts w:ascii="Times New Roman" w:hAnsi="Times New Roman"/>
        </w:rPr>
        <w:t xml:space="preserve"> Se ha co-dirigido 1 Tesis Doctoral, 1 Tesina-grado de Salamanca, 7 TFGs y 2TFMs.</w:t>
      </w:r>
    </w:p>
    <w:p w14:paraId="3C5351CC" w14:textId="75924D3E" w:rsidR="00B57E40" w:rsidRPr="00D20220" w:rsidRDefault="00EA605E" w:rsidP="00C72297">
      <w:pPr>
        <w:spacing w:after="0"/>
        <w:ind w:firstLine="709"/>
        <w:jc w:val="both"/>
        <w:rPr>
          <w:rFonts w:ascii="Arial" w:eastAsia="Times New Roman" w:hAnsi="Arial" w:cs="Arial"/>
          <w:i/>
        </w:rPr>
      </w:pPr>
      <w:r w:rsidRPr="00EA605E">
        <w:rPr>
          <w:rFonts w:ascii="Times New Roman" w:hAnsi="Times New Roman"/>
        </w:rPr>
        <w:t xml:space="preserve">Durante este tiempo postdoctoral no se ha abandonado la actividad docente en temas relacionados con la nutrición y la bromatología, impartiendo cursos extraordinarios </w:t>
      </w:r>
      <w:r>
        <w:rPr>
          <w:rFonts w:ascii="Times New Roman" w:hAnsi="Times New Roman"/>
        </w:rPr>
        <w:t>de la Universidad de Salamanca,</w:t>
      </w:r>
      <w:r w:rsidRPr="00EA605E">
        <w:rPr>
          <w:rFonts w:ascii="Times New Roman" w:hAnsi="Times New Roman"/>
        </w:rPr>
        <w:t xml:space="preserve"> participando en charlas promovidas por la </w:t>
      </w:r>
      <w:r w:rsidR="00E61EED">
        <w:rPr>
          <w:rFonts w:ascii="Times New Roman" w:hAnsi="Times New Roman"/>
        </w:rPr>
        <w:t>USAL</w:t>
      </w:r>
      <w:r w:rsidRPr="00EA605E">
        <w:rPr>
          <w:rFonts w:ascii="Times New Roman" w:hAnsi="Times New Roman"/>
        </w:rPr>
        <w:t xml:space="preserve"> </w:t>
      </w:r>
      <w:r>
        <w:rPr>
          <w:rFonts w:ascii="Times New Roman" w:hAnsi="Times New Roman"/>
        </w:rPr>
        <w:t>a través del Programa Provincia y en actividades de divulgación científica promovidas por la Unidad de Cultura Científica de la USAL</w:t>
      </w:r>
      <w:r w:rsidR="00E61EED">
        <w:rPr>
          <w:rFonts w:ascii="Times New Roman" w:hAnsi="Times New Roman"/>
        </w:rPr>
        <w:t>. Desde octubre de 2021, se participa en la docencia en asignaturas de grado (Farmacia y Biología) como profesor asociado.</w:t>
      </w:r>
    </w:p>
    <w:p w14:paraId="2C21A5B2" w14:textId="572A7A19" w:rsidR="00ED64BD" w:rsidRPr="00CB3DF0" w:rsidRDefault="00ED64BD" w:rsidP="00C72297">
      <w:pPr>
        <w:spacing w:after="0" w:line="240" w:lineRule="auto"/>
        <w:jc w:val="both"/>
        <w:rPr>
          <w:rFonts w:ascii="Arial" w:hAnsi="Arial" w:cs="Arial"/>
          <w:b/>
        </w:rPr>
      </w:pPr>
    </w:p>
    <w:p w14:paraId="21DE6E10" w14:textId="05ABBC9C" w:rsidR="001406E4" w:rsidRPr="006F50BD" w:rsidRDefault="00ED64BD" w:rsidP="00C72297">
      <w:pPr>
        <w:spacing w:after="120" w:line="240" w:lineRule="auto"/>
        <w:jc w:val="both"/>
        <w:rPr>
          <w:rFonts w:ascii="Arial" w:hAnsi="Arial" w:cs="Arial"/>
          <w:b/>
          <w:i/>
          <w:color w:val="A6A6A6"/>
        </w:rPr>
      </w:pPr>
      <w:r w:rsidRPr="006F50BD">
        <w:rPr>
          <w:rFonts w:ascii="Arial" w:hAnsi="Arial" w:cs="Arial"/>
          <w:b/>
        </w:rPr>
        <w:t>Part</w:t>
      </w:r>
      <w:r w:rsidR="006B2155" w:rsidRPr="006F50BD">
        <w:rPr>
          <w:rFonts w:ascii="Arial" w:hAnsi="Arial" w:cs="Arial"/>
          <w:b/>
        </w:rPr>
        <w:t xml:space="preserve"> </w:t>
      </w:r>
      <w:r w:rsidR="001406E4" w:rsidRPr="006F50BD">
        <w:rPr>
          <w:rFonts w:ascii="Arial" w:hAnsi="Arial" w:cs="Arial"/>
          <w:b/>
        </w:rPr>
        <w:t xml:space="preserve">C. </w:t>
      </w:r>
      <w:r w:rsidR="005C3652">
        <w:rPr>
          <w:rFonts w:ascii="Arial" w:hAnsi="Arial" w:cs="Arial"/>
          <w:b/>
        </w:rPr>
        <w:t xml:space="preserve">LISTADO DE </w:t>
      </w:r>
      <w:r w:rsidR="003B1919">
        <w:rPr>
          <w:rFonts w:ascii="Arial" w:hAnsi="Arial" w:cs="Arial"/>
          <w:b/>
        </w:rPr>
        <w:t xml:space="preserve">APORTACIONES </w:t>
      </w:r>
      <w:r w:rsidR="006F50BD">
        <w:rPr>
          <w:rFonts w:ascii="Arial" w:hAnsi="Arial" w:cs="Arial"/>
          <w:b/>
        </w:rPr>
        <w:t>MÁS RELEVANTES</w:t>
      </w:r>
      <w:r w:rsidR="006F50BD" w:rsidRPr="007D619F">
        <w:rPr>
          <w:rFonts w:ascii="Arial" w:hAnsi="Arial" w:cs="Arial"/>
          <w:b/>
        </w:rPr>
        <w:t xml:space="preserve"> </w:t>
      </w:r>
      <w:r w:rsidR="006F50BD" w:rsidRPr="006F50BD">
        <w:rPr>
          <w:rFonts w:ascii="Arial" w:hAnsi="Arial" w:cs="Arial"/>
          <w:b/>
        </w:rPr>
        <w:t>(últimos 10 años</w:t>
      </w:r>
      <w:r w:rsidR="005D139C" w:rsidRPr="006F50BD">
        <w:rPr>
          <w:rFonts w:ascii="Arial" w:hAnsi="Arial" w:cs="Arial"/>
          <w:b/>
        </w:rPr>
        <w:t>)</w:t>
      </w:r>
      <w:r w:rsidR="003B1919">
        <w:rPr>
          <w:rFonts w:ascii="Arial" w:hAnsi="Arial" w:cs="Arial"/>
          <w:b/>
        </w:rPr>
        <w:t xml:space="preserve">- </w:t>
      </w:r>
      <w:r w:rsidR="003B1919" w:rsidRPr="00D81CAC">
        <w:rPr>
          <w:rFonts w:ascii="Arial" w:hAnsi="Arial" w:cs="Arial"/>
          <w:i/>
        </w:rPr>
        <w:t>Pueden</w:t>
      </w:r>
      <w:r w:rsidR="003B1919">
        <w:rPr>
          <w:rFonts w:ascii="Arial" w:hAnsi="Arial" w:cs="Arial"/>
          <w:i/>
        </w:rPr>
        <w:t xml:space="preserve"> incluir publicaciones, datos, software, contratos o productos industriales, desarrollos clínicos, publicaciones en conferencias, etc. Si estas aportaciones tienen DOI, por favor inclúyalo</w:t>
      </w:r>
      <w:r w:rsidR="00111746">
        <w:rPr>
          <w:rFonts w:ascii="Arial" w:hAnsi="Arial" w:cs="Arial"/>
          <w:i/>
        </w:rPr>
        <w:t>.</w:t>
      </w:r>
    </w:p>
    <w:p w14:paraId="6D3131D4" w14:textId="02B57FE2" w:rsidR="00920397" w:rsidRPr="00E5690C" w:rsidRDefault="007A0A53" w:rsidP="00C72297">
      <w:pPr>
        <w:pStyle w:val="Prrafodelista"/>
        <w:numPr>
          <w:ilvl w:val="0"/>
          <w:numId w:val="24"/>
        </w:numPr>
        <w:ind w:left="0"/>
        <w:jc w:val="both"/>
        <w:rPr>
          <w:rFonts w:ascii="Arial" w:hAnsi="Arial" w:cs="Arial"/>
        </w:rPr>
      </w:pPr>
      <w:r w:rsidRPr="006F50BD">
        <w:rPr>
          <w:rFonts w:ascii="Arial" w:hAnsi="Arial" w:cs="Arial"/>
          <w:b/>
        </w:rPr>
        <w:t xml:space="preserve">C.1. </w:t>
      </w:r>
      <w:r w:rsidR="006F50BD" w:rsidRPr="006F50BD">
        <w:rPr>
          <w:rFonts w:ascii="Arial" w:hAnsi="Arial" w:cs="Arial"/>
          <w:b/>
        </w:rPr>
        <w:t xml:space="preserve">Publicaciones más importantes en </w:t>
      </w:r>
      <w:r w:rsidR="007110E5" w:rsidRPr="006F50BD">
        <w:rPr>
          <w:rFonts w:ascii="Arial" w:hAnsi="Arial" w:cs="Arial"/>
          <w:b/>
        </w:rPr>
        <w:t>libros</w:t>
      </w:r>
      <w:r w:rsidR="007110E5">
        <w:rPr>
          <w:rFonts w:ascii="Arial" w:hAnsi="Arial" w:cs="Arial"/>
          <w:b/>
        </w:rPr>
        <w:t xml:space="preserve"> y</w:t>
      </w:r>
      <w:r w:rsidR="007110E5" w:rsidRPr="006F50BD">
        <w:rPr>
          <w:rFonts w:ascii="Arial" w:hAnsi="Arial" w:cs="Arial"/>
          <w:b/>
        </w:rPr>
        <w:t xml:space="preserve"> </w:t>
      </w:r>
      <w:r w:rsidR="006F50BD" w:rsidRPr="006F50BD">
        <w:rPr>
          <w:rFonts w:ascii="Arial" w:hAnsi="Arial" w:cs="Arial"/>
          <w:b/>
        </w:rPr>
        <w:t xml:space="preserve">revistas </w:t>
      </w:r>
      <w:r w:rsidR="007110E5">
        <w:rPr>
          <w:rFonts w:ascii="Arial" w:hAnsi="Arial" w:cs="Arial"/>
          <w:b/>
        </w:rPr>
        <w:t xml:space="preserve">con </w:t>
      </w:r>
      <w:r w:rsidR="006F50BD" w:rsidRPr="006F50BD">
        <w:rPr>
          <w:rFonts w:ascii="Arial" w:hAnsi="Arial" w:cs="Arial"/>
          <w:b/>
        </w:rPr>
        <w:t>“peer review” y conferencias</w:t>
      </w:r>
      <w:r w:rsidR="006F50BD">
        <w:rPr>
          <w:rFonts w:ascii="Arial" w:hAnsi="Arial" w:cs="Arial"/>
          <w:b/>
        </w:rPr>
        <w:t xml:space="preserve"> (ver instrucciones)</w:t>
      </w:r>
      <w:r w:rsidRPr="006F50BD">
        <w:rPr>
          <w:rFonts w:ascii="Arial" w:hAnsi="Arial" w:cs="Arial"/>
          <w:b/>
        </w:rPr>
        <w:t>.</w:t>
      </w:r>
      <w:r w:rsidRPr="006F50BD">
        <w:rPr>
          <w:rFonts w:ascii="Arial" w:hAnsi="Arial" w:cs="Arial"/>
          <w:b/>
          <w:i/>
        </w:rPr>
        <w:t xml:space="preserve"> </w:t>
      </w:r>
    </w:p>
    <w:p w14:paraId="1D84187E" w14:textId="6CA052F2" w:rsidR="002E2EF3" w:rsidRPr="00484D39" w:rsidRDefault="004B7A62" w:rsidP="00C72297">
      <w:pPr>
        <w:spacing w:after="0" w:line="240" w:lineRule="auto"/>
        <w:ind w:left="284"/>
        <w:jc w:val="both"/>
        <w:rPr>
          <w:rFonts w:ascii="Times New Roman" w:eastAsia="Times New Roman" w:hAnsi="Times New Roman"/>
          <w:noProof/>
          <w:color w:val="000000"/>
          <w:lang w:val="en-US" w:eastAsia="es-ES"/>
        </w:rPr>
      </w:pPr>
      <w:r w:rsidRPr="002E2EF3">
        <w:rPr>
          <w:rFonts w:ascii="Times New Roman" w:eastAsia="Times New Roman" w:hAnsi="Times New Roman"/>
          <w:noProof/>
          <w:color w:val="000000"/>
          <w:lang w:eastAsia="es-ES"/>
        </w:rPr>
        <w:lastRenderedPageBreak/>
        <w:t xml:space="preserve">- </w:t>
      </w:r>
      <w:r w:rsidR="002E2EF3" w:rsidRPr="002E2EF3">
        <w:rPr>
          <w:rFonts w:ascii="Times New Roman" w:eastAsia="Times New Roman" w:hAnsi="Times New Roman"/>
          <w:b/>
          <w:noProof/>
          <w:color w:val="000000"/>
          <w:lang w:eastAsia="es-ES"/>
        </w:rPr>
        <w:t>Cristina Alcalde</w:t>
      </w:r>
      <w:r w:rsidR="002E2EF3">
        <w:rPr>
          <w:rFonts w:ascii="Times New Roman" w:eastAsia="Times New Roman" w:hAnsi="Times New Roman"/>
          <w:b/>
          <w:noProof/>
          <w:color w:val="000000"/>
          <w:lang w:eastAsia="es-ES"/>
        </w:rPr>
        <w:t>-</w:t>
      </w:r>
      <w:r w:rsidR="002E2EF3" w:rsidRPr="002E2EF3">
        <w:rPr>
          <w:rFonts w:ascii="Times New Roman" w:eastAsia="Times New Roman" w:hAnsi="Times New Roman"/>
          <w:b/>
          <w:noProof/>
          <w:color w:val="000000"/>
          <w:lang w:eastAsia="es-ES"/>
        </w:rPr>
        <w:t>Eon</w:t>
      </w:r>
      <w:r w:rsidR="002E2EF3" w:rsidRPr="002E2EF3">
        <w:rPr>
          <w:rFonts w:ascii="Times New Roman" w:eastAsia="Times New Roman" w:hAnsi="Times New Roman"/>
          <w:noProof/>
          <w:color w:val="000000"/>
          <w:lang w:eastAsia="es-ES"/>
        </w:rPr>
        <w:t xml:space="preserve">, Rebeca Ferreras Charro, Ignacio García Estévez, M. Teresa Escribano Bailón (2023). </w:t>
      </w:r>
      <w:r w:rsidR="002E2EF3" w:rsidRPr="002E2EF3">
        <w:rPr>
          <w:rFonts w:ascii="Times New Roman" w:eastAsia="Times New Roman" w:hAnsi="Times New Roman"/>
          <w:noProof/>
          <w:color w:val="000000"/>
          <w:lang w:val="en-US" w:eastAsia="es-ES"/>
        </w:rPr>
        <w:t xml:space="preserve">In search for flavonoid and colorimetric varietal </w:t>
      </w:r>
      <w:r w:rsidR="002E2EF3" w:rsidRPr="00E5690C">
        <w:rPr>
          <w:rFonts w:ascii="Times New Roman" w:eastAsia="Times New Roman" w:hAnsi="Times New Roman"/>
          <w:noProof/>
          <w:color w:val="000000"/>
          <w:lang w:val="en-US" w:eastAsia="es-ES"/>
        </w:rPr>
        <w:t xml:space="preserve">markers of Vitis vinifera L. cv Rufete wines. </w:t>
      </w:r>
      <w:r w:rsidR="002E2EF3" w:rsidRPr="00484D39">
        <w:rPr>
          <w:rFonts w:ascii="Times New Roman" w:eastAsia="Times New Roman" w:hAnsi="Times New Roman"/>
          <w:i/>
          <w:noProof/>
          <w:color w:val="000000"/>
          <w:lang w:val="en-US" w:eastAsia="es-ES"/>
        </w:rPr>
        <w:t>Current Research in Food Science</w:t>
      </w:r>
      <w:r w:rsidR="002E2EF3" w:rsidRPr="00484D39">
        <w:rPr>
          <w:rFonts w:ascii="Times New Roman" w:eastAsia="Times New Roman" w:hAnsi="Times New Roman"/>
          <w:noProof/>
          <w:color w:val="000000"/>
          <w:lang w:val="en-US" w:eastAsia="es-ES"/>
        </w:rPr>
        <w:t>, 6, 100467. (Q1: 0 citas). DOI: 10.1016/j.crfs.2023.100467</w:t>
      </w:r>
    </w:p>
    <w:p w14:paraId="474BE90C" w14:textId="731E459B" w:rsidR="004B7A62" w:rsidRPr="004B7A62" w:rsidRDefault="004B7A62" w:rsidP="00C72297">
      <w:pPr>
        <w:spacing w:after="0" w:line="240" w:lineRule="auto"/>
        <w:ind w:left="284"/>
        <w:jc w:val="both"/>
        <w:rPr>
          <w:rFonts w:ascii="Times New Roman" w:eastAsia="Times New Roman" w:hAnsi="Times New Roman"/>
          <w:noProof/>
          <w:color w:val="000000"/>
          <w:lang w:val="en-US" w:eastAsia="es-ES"/>
        </w:rPr>
      </w:pPr>
      <w:r w:rsidRPr="004B7A62">
        <w:rPr>
          <w:rFonts w:ascii="Times New Roman" w:eastAsia="Times New Roman" w:hAnsi="Times New Roman"/>
          <w:noProof/>
          <w:color w:val="000000"/>
          <w:lang w:eastAsia="es-ES"/>
        </w:rPr>
        <w:t xml:space="preserve">- </w:t>
      </w:r>
      <w:r w:rsidR="002E2EF3">
        <w:rPr>
          <w:rFonts w:ascii="Times New Roman" w:eastAsia="Times New Roman" w:hAnsi="Times New Roman"/>
          <w:b/>
          <w:noProof/>
          <w:color w:val="000000"/>
          <w:lang w:eastAsia="es-ES"/>
        </w:rPr>
        <w:t>Cristina Alcalde-</w:t>
      </w:r>
      <w:r w:rsidRPr="004B7A62">
        <w:rPr>
          <w:rFonts w:ascii="Times New Roman" w:eastAsia="Times New Roman" w:hAnsi="Times New Roman"/>
          <w:b/>
          <w:noProof/>
          <w:color w:val="000000"/>
          <w:lang w:eastAsia="es-ES"/>
        </w:rPr>
        <w:t>Eon</w:t>
      </w:r>
      <w:r w:rsidRPr="005352C1">
        <w:rPr>
          <w:rFonts w:ascii="Times New Roman" w:eastAsia="Times New Roman" w:hAnsi="Times New Roman"/>
          <w:noProof/>
          <w:color w:val="000000"/>
          <w:lang w:eastAsia="es-ES"/>
        </w:rPr>
        <w:t>; M. Teresa Escribano Bailón; Ignacio García Estévez.</w:t>
      </w:r>
      <w:r>
        <w:rPr>
          <w:rFonts w:ascii="Times New Roman" w:eastAsia="Times New Roman" w:hAnsi="Times New Roman"/>
          <w:noProof/>
          <w:color w:val="000000"/>
          <w:lang w:eastAsia="es-ES"/>
        </w:rPr>
        <w:t xml:space="preserve"> </w:t>
      </w:r>
      <w:r w:rsidRPr="00484D39">
        <w:rPr>
          <w:rFonts w:ascii="Times New Roman" w:eastAsia="Times New Roman" w:hAnsi="Times New Roman"/>
          <w:noProof/>
          <w:color w:val="000000"/>
          <w:lang w:val="en-US" w:eastAsia="es-ES"/>
        </w:rPr>
        <w:t>2022. Role of oak ellagitannins in the synthesis o</w:t>
      </w:r>
      <w:r w:rsidRPr="005352C1">
        <w:rPr>
          <w:rFonts w:ascii="Times New Roman" w:eastAsia="Times New Roman" w:hAnsi="Times New Roman"/>
          <w:noProof/>
          <w:color w:val="000000"/>
          <w:lang w:val="en-US" w:eastAsia="es-ES"/>
        </w:rPr>
        <w:t>f vitisin A and in the degradation of malvidin 3-</w:t>
      </w:r>
      <w:r w:rsidRPr="004B7A62">
        <w:rPr>
          <w:rFonts w:ascii="Times New Roman" w:eastAsia="Times New Roman" w:hAnsi="Times New Roman"/>
          <w:i/>
          <w:noProof/>
          <w:color w:val="000000"/>
          <w:lang w:val="en-US" w:eastAsia="es-ES"/>
        </w:rPr>
        <w:t>O</w:t>
      </w:r>
      <w:r w:rsidRPr="005352C1">
        <w:rPr>
          <w:rFonts w:ascii="Times New Roman" w:eastAsia="Times New Roman" w:hAnsi="Times New Roman"/>
          <w:noProof/>
          <w:color w:val="000000"/>
          <w:lang w:val="en-US" w:eastAsia="es-ES"/>
        </w:rPr>
        <w:t xml:space="preserve">-glucoside: an approach in wine-like model systems. </w:t>
      </w:r>
      <w:r w:rsidRPr="004B7A62">
        <w:rPr>
          <w:rFonts w:ascii="Times New Roman" w:eastAsia="Times New Roman" w:hAnsi="Times New Roman"/>
          <w:i/>
          <w:noProof/>
          <w:color w:val="000000"/>
          <w:lang w:val="en-US" w:eastAsia="es-ES"/>
        </w:rPr>
        <w:t>Journal of Agricultural and Food Chemistry</w:t>
      </w:r>
      <w:r>
        <w:rPr>
          <w:rFonts w:ascii="Times New Roman" w:eastAsia="Times New Roman" w:hAnsi="Times New Roman"/>
          <w:i/>
          <w:noProof/>
          <w:color w:val="000000"/>
          <w:lang w:val="en-US" w:eastAsia="es-ES"/>
        </w:rPr>
        <w:t xml:space="preserve">, 70, </w:t>
      </w:r>
      <w:r w:rsidRPr="004B7A62">
        <w:rPr>
          <w:rFonts w:ascii="Times New Roman" w:eastAsia="Times New Roman" w:hAnsi="Times New Roman"/>
          <w:noProof/>
          <w:color w:val="000000"/>
          <w:lang w:val="en-US" w:eastAsia="es-ES"/>
        </w:rPr>
        <w:t xml:space="preserve">13049-13061. </w:t>
      </w:r>
      <w:r w:rsidRPr="002E2EF3">
        <w:rPr>
          <w:rFonts w:ascii="Times New Roman" w:eastAsia="Times New Roman" w:hAnsi="Times New Roman"/>
          <w:noProof/>
          <w:color w:val="000000"/>
          <w:lang w:val="en-US" w:eastAsia="es-ES"/>
        </w:rPr>
        <w:t>(Q1: 0 citas).</w:t>
      </w:r>
      <w:r w:rsidRPr="004B7A62">
        <w:rPr>
          <w:rFonts w:ascii="Times New Roman" w:eastAsia="Times New Roman" w:hAnsi="Times New Roman"/>
          <w:noProof/>
          <w:color w:val="000000"/>
          <w:lang w:val="en-US" w:eastAsia="es-ES"/>
        </w:rPr>
        <w:t xml:space="preserve"> </w:t>
      </w:r>
      <w:r w:rsidRPr="002E2EF3">
        <w:rPr>
          <w:rFonts w:ascii="Times New Roman" w:eastAsia="Times New Roman" w:hAnsi="Times New Roman"/>
          <w:noProof/>
          <w:color w:val="000000"/>
          <w:lang w:val="en-US" w:eastAsia="es-ES"/>
        </w:rPr>
        <w:t>DOI: 10.1021/acs.jafc.2c00615</w:t>
      </w:r>
    </w:p>
    <w:p w14:paraId="5A95395E" w14:textId="12DB02E8" w:rsidR="005352C1" w:rsidRPr="00484D39" w:rsidRDefault="005352C1" w:rsidP="00C72297">
      <w:pPr>
        <w:pStyle w:val="Prrafodelista"/>
        <w:numPr>
          <w:ilvl w:val="0"/>
          <w:numId w:val="24"/>
        </w:numPr>
        <w:spacing w:after="0" w:line="240" w:lineRule="auto"/>
        <w:ind w:left="284" w:hanging="218"/>
        <w:jc w:val="both"/>
        <w:rPr>
          <w:rFonts w:ascii="Times New Roman" w:eastAsia="Times New Roman" w:hAnsi="Times New Roman"/>
          <w:noProof/>
          <w:color w:val="000000"/>
          <w:lang w:val="en-US" w:eastAsia="es-ES"/>
        </w:rPr>
      </w:pPr>
      <w:r w:rsidRPr="004B7A62">
        <w:rPr>
          <w:rFonts w:ascii="Times New Roman" w:eastAsia="Times New Roman" w:hAnsi="Times New Roman"/>
          <w:noProof/>
          <w:color w:val="000000"/>
          <w:lang w:eastAsia="es-ES"/>
        </w:rPr>
        <w:t xml:space="preserve">- Montserrat Dueñas, Tamara Sánchez Acevedo, </w:t>
      </w:r>
      <w:r w:rsidRPr="004B7A62">
        <w:rPr>
          <w:rFonts w:ascii="Times New Roman" w:eastAsia="Times New Roman" w:hAnsi="Times New Roman"/>
          <w:b/>
          <w:noProof/>
          <w:color w:val="000000"/>
          <w:lang w:eastAsia="es-ES"/>
        </w:rPr>
        <w:t>Cristina Alcalde Eon,</w:t>
      </w:r>
      <w:r w:rsidRPr="004B7A62">
        <w:rPr>
          <w:rFonts w:ascii="Times New Roman" w:eastAsia="Times New Roman" w:hAnsi="Times New Roman"/>
          <w:noProof/>
          <w:color w:val="000000"/>
          <w:lang w:eastAsia="es-ES"/>
        </w:rPr>
        <w:t xml:space="preserve"> M. Teresa Escribano Bailón. </w:t>
      </w:r>
      <w:r w:rsidRPr="005352C1">
        <w:rPr>
          <w:rFonts w:ascii="Times New Roman" w:eastAsia="Times New Roman" w:hAnsi="Times New Roman"/>
          <w:noProof/>
          <w:color w:val="000000"/>
          <w:lang w:val="en-US" w:eastAsia="es-ES"/>
        </w:rPr>
        <w:t xml:space="preserve">2021. Effects of different industrial processes on the phenolic composition of white and brown teff (Eragrostis tef (Zucc.) Trotter). </w:t>
      </w:r>
      <w:r w:rsidRPr="00484D39">
        <w:rPr>
          <w:rFonts w:ascii="Times New Roman" w:eastAsia="Times New Roman" w:hAnsi="Times New Roman"/>
          <w:i/>
          <w:noProof/>
          <w:color w:val="000000"/>
          <w:lang w:val="en-US" w:eastAsia="es-ES"/>
        </w:rPr>
        <w:t xml:space="preserve">Food Chemistry, </w:t>
      </w:r>
      <w:r w:rsidRPr="00484D39">
        <w:rPr>
          <w:rFonts w:ascii="Times New Roman" w:eastAsia="Times New Roman" w:hAnsi="Times New Roman"/>
          <w:noProof/>
          <w:color w:val="000000"/>
          <w:lang w:val="en-US" w:eastAsia="es-ES"/>
        </w:rPr>
        <w:t xml:space="preserve">335: 127331. (Q1: </w:t>
      </w:r>
      <w:r w:rsidR="002E2EF3" w:rsidRPr="00484D39">
        <w:rPr>
          <w:rFonts w:ascii="Times New Roman" w:eastAsia="Times New Roman" w:hAnsi="Times New Roman"/>
          <w:noProof/>
          <w:color w:val="000000"/>
          <w:lang w:val="en-US" w:eastAsia="es-ES"/>
        </w:rPr>
        <w:t>6</w:t>
      </w:r>
      <w:r w:rsidRPr="00484D39">
        <w:rPr>
          <w:rFonts w:ascii="Times New Roman" w:eastAsia="Times New Roman" w:hAnsi="Times New Roman"/>
          <w:noProof/>
          <w:color w:val="000000"/>
          <w:lang w:val="en-US" w:eastAsia="es-ES"/>
        </w:rPr>
        <w:t xml:space="preserve"> citas). DOI: 10.1016/j.foodchem.2020.127331</w:t>
      </w:r>
    </w:p>
    <w:p w14:paraId="1A795FCC" w14:textId="213210B4" w:rsidR="005352C1" w:rsidRPr="00484D39" w:rsidRDefault="005352C1" w:rsidP="00C72297">
      <w:pPr>
        <w:pStyle w:val="Prrafodelista"/>
        <w:numPr>
          <w:ilvl w:val="0"/>
          <w:numId w:val="24"/>
        </w:numPr>
        <w:spacing w:after="0" w:line="240" w:lineRule="auto"/>
        <w:ind w:left="284" w:hanging="218"/>
        <w:jc w:val="both"/>
        <w:rPr>
          <w:rFonts w:ascii="Times New Roman" w:eastAsia="Times New Roman" w:hAnsi="Times New Roman"/>
          <w:noProof/>
          <w:color w:val="000000"/>
          <w:lang w:val="en-US" w:eastAsia="es-ES"/>
        </w:rPr>
      </w:pPr>
      <w:r w:rsidRPr="004B7A62">
        <w:rPr>
          <w:rFonts w:ascii="Times New Roman" w:eastAsia="Times New Roman" w:hAnsi="Times New Roman"/>
          <w:noProof/>
          <w:color w:val="000000"/>
          <w:lang w:eastAsia="es-ES"/>
        </w:rPr>
        <w:t xml:space="preserve">- </w:t>
      </w:r>
      <w:r w:rsidRPr="004B7A62">
        <w:rPr>
          <w:rFonts w:ascii="Times New Roman" w:eastAsia="Times New Roman" w:hAnsi="Times New Roman"/>
          <w:b/>
          <w:noProof/>
          <w:color w:val="000000"/>
          <w:lang w:eastAsia="es-ES"/>
        </w:rPr>
        <w:t>Cristina Alcalde-Eon</w:t>
      </w:r>
      <w:r w:rsidRPr="004B7A62">
        <w:rPr>
          <w:rFonts w:ascii="Times New Roman" w:eastAsia="Times New Roman" w:hAnsi="Times New Roman"/>
          <w:noProof/>
          <w:color w:val="000000"/>
          <w:lang w:eastAsia="es-ES"/>
        </w:rPr>
        <w:t xml:space="preserve">, Rebeca Ferreras-Charro, Raúl Ferrer-Gallego, Francisco J. Rivero, Francisco J. Heredia, M. Teresa Escribano-Bailón. </w:t>
      </w:r>
      <w:r w:rsidRPr="004B7A62">
        <w:rPr>
          <w:rFonts w:ascii="Times New Roman" w:eastAsia="Times New Roman" w:hAnsi="Times New Roman"/>
          <w:noProof/>
          <w:color w:val="000000"/>
          <w:lang w:val="en-US" w:eastAsia="es-ES"/>
        </w:rPr>
        <w:t>2019. Monitoring the effects and side-effects on wine</w:t>
      </w:r>
      <w:r w:rsidRPr="005352C1">
        <w:rPr>
          <w:rFonts w:ascii="Times New Roman" w:eastAsia="Times New Roman" w:hAnsi="Times New Roman"/>
          <w:noProof/>
          <w:color w:val="000000"/>
          <w:lang w:val="en-US" w:eastAsia="es-ES"/>
        </w:rPr>
        <w:t xml:space="preserve"> colour and flavonoid composition of the combined post-fermentative additions of seeds and mannoproteins. </w:t>
      </w:r>
      <w:r w:rsidRPr="00484D39">
        <w:rPr>
          <w:rFonts w:ascii="Times New Roman" w:eastAsia="Times New Roman" w:hAnsi="Times New Roman"/>
          <w:i/>
          <w:noProof/>
          <w:color w:val="000000"/>
          <w:lang w:val="en-US" w:eastAsia="es-ES"/>
        </w:rPr>
        <w:t>Food Research International</w:t>
      </w:r>
      <w:r w:rsidRPr="00484D39">
        <w:rPr>
          <w:rFonts w:ascii="Times New Roman" w:eastAsia="Times New Roman" w:hAnsi="Times New Roman"/>
          <w:noProof/>
          <w:color w:val="000000"/>
          <w:lang w:val="en-US" w:eastAsia="es-ES"/>
        </w:rPr>
        <w:t>, 126: 108650. (Q1, 1</w:t>
      </w:r>
      <w:r w:rsidR="004B7A62" w:rsidRPr="00484D39">
        <w:rPr>
          <w:rFonts w:ascii="Times New Roman" w:eastAsia="Times New Roman" w:hAnsi="Times New Roman"/>
          <w:noProof/>
          <w:color w:val="000000"/>
          <w:lang w:val="en-US" w:eastAsia="es-ES"/>
        </w:rPr>
        <w:t>3</w:t>
      </w:r>
      <w:r w:rsidRPr="00484D39">
        <w:rPr>
          <w:rFonts w:ascii="Times New Roman" w:eastAsia="Times New Roman" w:hAnsi="Times New Roman"/>
          <w:noProof/>
          <w:color w:val="000000"/>
          <w:lang w:val="en-US" w:eastAsia="es-ES"/>
        </w:rPr>
        <w:t xml:space="preserve"> cita</w:t>
      </w:r>
      <w:r w:rsidR="002E2EF3" w:rsidRPr="00484D39">
        <w:rPr>
          <w:rFonts w:ascii="Times New Roman" w:eastAsia="Times New Roman" w:hAnsi="Times New Roman"/>
          <w:noProof/>
          <w:color w:val="000000"/>
          <w:lang w:val="en-US" w:eastAsia="es-ES"/>
        </w:rPr>
        <w:t>s</w:t>
      </w:r>
      <w:r w:rsidRPr="00484D39">
        <w:rPr>
          <w:rFonts w:ascii="Times New Roman" w:eastAsia="Times New Roman" w:hAnsi="Times New Roman"/>
          <w:noProof/>
          <w:color w:val="000000"/>
          <w:lang w:val="en-US" w:eastAsia="es-ES"/>
        </w:rPr>
        <w:t>).</w:t>
      </w:r>
      <w:r w:rsidR="004B7A62" w:rsidRPr="00484D39">
        <w:rPr>
          <w:rFonts w:ascii="Times New Roman" w:eastAsia="Times New Roman" w:hAnsi="Times New Roman"/>
          <w:noProof/>
          <w:color w:val="000000"/>
          <w:lang w:val="en-US" w:eastAsia="es-ES"/>
        </w:rPr>
        <w:t xml:space="preserve"> DOI: 10.1016/j.foodres.2019.108650</w:t>
      </w:r>
    </w:p>
    <w:p w14:paraId="3D5CE4D5" w14:textId="4B213E55" w:rsidR="005352C1" w:rsidRPr="005352C1" w:rsidRDefault="005352C1" w:rsidP="00C72297">
      <w:pPr>
        <w:pStyle w:val="Prrafodelista"/>
        <w:numPr>
          <w:ilvl w:val="0"/>
          <w:numId w:val="24"/>
        </w:numPr>
        <w:spacing w:after="0" w:line="240" w:lineRule="auto"/>
        <w:ind w:left="284" w:hanging="218"/>
        <w:jc w:val="both"/>
        <w:rPr>
          <w:rFonts w:ascii="Times New Roman" w:eastAsia="Times New Roman" w:hAnsi="Times New Roman"/>
          <w:noProof/>
          <w:color w:val="000000"/>
          <w:lang w:val="en-US" w:eastAsia="es-ES"/>
        </w:rPr>
      </w:pPr>
      <w:r w:rsidRPr="005352C1">
        <w:rPr>
          <w:rFonts w:ascii="Times New Roman" w:eastAsia="Times New Roman" w:hAnsi="Times New Roman"/>
          <w:noProof/>
          <w:color w:val="000000"/>
          <w:lang w:eastAsia="es-ES"/>
        </w:rPr>
        <w:t xml:space="preserve">- Ignacio García-Estévez, M. Teresa Escribano-Bailón, </w:t>
      </w:r>
      <w:r w:rsidRPr="005352C1">
        <w:rPr>
          <w:rFonts w:ascii="Times New Roman" w:eastAsia="Times New Roman" w:hAnsi="Times New Roman"/>
          <w:b/>
          <w:noProof/>
          <w:color w:val="000000"/>
          <w:lang w:eastAsia="es-ES"/>
        </w:rPr>
        <w:t>Cristina Alcalde-Eon</w:t>
      </w:r>
      <w:r w:rsidRPr="005352C1">
        <w:rPr>
          <w:rFonts w:ascii="Times New Roman" w:eastAsia="Times New Roman" w:hAnsi="Times New Roman"/>
          <w:noProof/>
          <w:color w:val="000000"/>
          <w:lang w:eastAsia="es-ES"/>
        </w:rPr>
        <w:t xml:space="preserve">. </w:t>
      </w:r>
      <w:r w:rsidRPr="005352C1">
        <w:rPr>
          <w:rFonts w:ascii="Times New Roman" w:eastAsia="Times New Roman" w:hAnsi="Times New Roman"/>
          <w:noProof/>
          <w:color w:val="000000"/>
          <w:lang w:val="en-US" w:eastAsia="es-ES"/>
        </w:rPr>
        <w:t xml:space="preserve">2019. Effect of the presence of different oak ellagitannins in their own disappearance under oxidative or inert atmosphere. </w:t>
      </w:r>
      <w:r w:rsidRPr="005352C1">
        <w:rPr>
          <w:rFonts w:ascii="Times New Roman" w:eastAsia="Times New Roman" w:hAnsi="Times New Roman"/>
          <w:i/>
          <w:noProof/>
          <w:color w:val="000000"/>
          <w:lang w:val="en-US" w:eastAsia="es-ES"/>
        </w:rPr>
        <w:t>Food Chemistry</w:t>
      </w:r>
      <w:r w:rsidRPr="005352C1">
        <w:rPr>
          <w:rFonts w:ascii="Times New Roman" w:eastAsia="Times New Roman" w:hAnsi="Times New Roman"/>
          <w:noProof/>
          <w:color w:val="000000"/>
          <w:lang w:val="en-US" w:eastAsia="es-ES"/>
        </w:rPr>
        <w:t xml:space="preserve">, 286: 43-50. (Q1, </w:t>
      </w:r>
      <w:r w:rsidR="002E2EF3">
        <w:rPr>
          <w:rFonts w:ascii="Times New Roman" w:eastAsia="Times New Roman" w:hAnsi="Times New Roman"/>
          <w:noProof/>
          <w:color w:val="000000"/>
          <w:lang w:val="en-US" w:eastAsia="es-ES"/>
        </w:rPr>
        <w:t>6</w:t>
      </w:r>
      <w:r w:rsidRPr="005352C1">
        <w:rPr>
          <w:rFonts w:ascii="Times New Roman" w:eastAsia="Times New Roman" w:hAnsi="Times New Roman"/>
          <w:noProof/>
          <w:color w:val="000000"/>
          <w:lang w:val="en-US" w:eastAsia="es-ES"/>
        </w:rPr>
        <w:t xml:space="preserve"> citas).</w:t>
      </w:r>
    </w:p>
    <w:p w14:paraId="2FC3A369" w14:textId="41C6289D" w:rsidR="005352C1" w:rsidRPr="00484D39" w:rsidRDefault="005352C1" w:rsidP="00C72297">
      <w:pPr>
        <w:pStyle w:val="Prrafodelista"/>
        <w:numPr>
          <w:ilvl w:val="0"/>
          <w:numId w:val="24"/>
        </w:numPr>
        <w:spacing w:after="0" w:line="240" w:lineRule="auto"/>
        <w:ind w:left="284" w:hanging="218"/>
        <w:jc w:val="both"/>
        <w:rPr>
          <w:rFonts w:ascii="Times New Roman" w:eastAsia="Times New Roman" w:hAnsi="Times New Roman"/>
          <w:noProof/>
          <w:color w:val="000000"/>
          <w:lang w:val="en-US" w:eastAsia="es-ES"/>
        </w:rPr>
      </w:pPr>
      <w:r w:rsidRPr="005352C1">
        <w:rPr>
          <w:rFonts w:ascii="Times New Roman" w:eastAsia="Times New Roman" w:hAnsi="Times New Roman"/>
          <w:noProof/>
          <w:color w:val="000000"/>
          <w:lang w:eastAsia="es-ES"/>
        </w:rPr>
        <w:t xml:space="preserve">- </w:t>
      </w:r>
      <w:r w:rsidRPr="005352C1">
        <w:rPr>
          <w:rFonts w:ascii="Times New Roman" w:eastAsia="Times New Roman" w:hAnsi="Times New Roman"/>
          <w:b/>
          <w:noProof/>
          <w:color w:val="000000"/>
          <w:lang w:eastAsia="es-ES"/>
        </w:rPr>
        <w:t>Cristina Alcalde-Eon</w:t>
      </w:r>
      <w:r w:rsidRPr="005352C1">
        <w:rPr>
          <w:rFonts w:ascii="Times New Roman" w:eastAsia="Times New Roman" w:hAnsi="Times New Roman"/>
          <w:noProof/>
          <w:color w:val="000000"/>
          <w:lang w:eastAsia="es-ES"/>
        </w:rPr>
        <w:t xml:space="preserve">, Claudia Pérez-Mestre, Rebeca Ferreras-Charro, Francisco J. Rivero, Francisco J. Heredia, M. Teresa Escribano-Bailón. </w:t>
      </w:r>
      <w:r w:rsidRPr="005352C1">
        <w:rPr>
          <w:rFonts w:ascii="Times New Roman" w:eastAsia="Times New Roman" w:hAnsi="Times New Roman"/>
          <w:noProof/>
          <w:color w:val="000000"/>
          <w:lang w:val="en-US" w:eastAsia="es-ES"/>
        </w:rPr>
        <w:t xml:space="preserve">2019. Addition of Mannoproteins and/or Seeds during Winemaking and Their Effects on Pigment Composition and Color Stability. </w:t>
      </w:r>
      <w:r w:rsidRPr="00484D39">
        <w:rPr>
          <w:rFonts w:ascii="Times New Roman" w:eastAsia="Times New Roman" w:hAnsi="Times New Roman"/>
          <w:i/>
          <w:noProof/>
          <w:color w:val="000000"/>
          <w:lang w:val="en-US" w:eastAsia="es-ES"/>
        </w:rPr>
        <w:t>Journal of Agricultural and Food Chemistry</w:t>
      </w:r>
      <w:r w:rsidRPr="00484D39">
        <w:rPr>
          <w:rFonts w:ascii="Times New Roman" w:eastAsia="Times New Roman" w:hAnsi="Times New Roman"/>
          <w:noProof/>
          <w:color w:val="000000"/>
          <w:lang w:val="en-US" w:eastAsia="es-ES"/>
        </w:rPr>
        <w:t xml:space="preserve">, 67: 4031-4042. (Q1, </w:t>
      </w:r>
      <w:r w:rsidR="002E2EF3" w:rsidRPr="00484D39">
        <w:rPr>
          <w:rFonts w:ascii="Times New Roman" w:eastAsia="Times New Roman" w:hAnsi="Times New Roman"/>
          <w:noProof/>
          <w:color w:val="000000"/>
          <w:lang w:val="en-US" w:eastAsia="es-ES"/>
        </w:rPr>
        <w:t>10</w:t>
      </w:r>
      <w:r w:rsidRPr="00484D39">
        <w:rPr>
          <w:rFonts w:ascii="Times New Roman" w:eastAsia="Times New Roman" w:hAnsi="Times New Roman"/>
          <w:noProof/>
          <w:color w:val="000000"/>
          <w:lang w:val="en-US" w:eastAsia="es-ES"/>
        </w:rPr>
        <w:t xml:space="preserve"> citas)</w:t>
      </w:r>
    </w:p>
    <w:p w14:paraId="7F60B96C" w14:textId="17A54430" w:rsidR="005352C1" w:rsidRPr="005352C1" w:rsidRDefault="005352C1" w:rsidP="00C72297">
      <w:pPr>
        <w:pStyle w:val="Prrafodelista"/>
        <w:numPr>
          <w:ilvl w:val="0"/>
          <w:numId w:val="24"/>
        </w:numPr>
        <w:spacing w:after="0" w:line="240" w:lineRule="auto"/>
        <w:ind w:left="284" w:hanging="218"/>
        <w:jc w:val="both"/>
        <w:rPr>
          <w:rFonts w:ascii="Times New Roman" w:eastAsia="Times New Roman" w:hAnsi="Times New Roman"/>
          <w:noProof/>
          <w:color w:val="000000"/>
          <w:lang w:eastAsia="es-ES"/>
        </w:rPr>
      </w:pPr>
      <w:r w:rsidRPr="005352C1">
        <w:rPr>
          <w:rFonts w:ascii="Times New Roman" w:eastAsia="Times New Roman" w:hAnsi="Times New Roman"/>
          <w:noProof/>
          <w:color w:val="000000"/>
          <w:lang w:eastAsia="es-ES"/>
        </w:rPr>
        <w:t xml:space="preserve">- Ignacio García-Estévez, </w:t>
      </w:r>
      <w:r w:rsidRPr="005352C1">
        <w:rPr>
          <w:rFonts w:ascii="Times New Roman" w:eastAsia="Times New Roman" w:hAnsi="Times New Roman"/>
          <w:b/>
          <w:noProof/>
          <w:color w:val="000000"/>
          <w:lang w:eastAsia="es-ES"/>
        </w:rPr>
        <w:t>Cristina Alcalde-Eon</w:t>
      </w:r>
      <w:r w:rsidRPr="005352C1">
        <w:rPr>
          <w:rFonts w:ascii="Times New Roman" w:eastAsia="Times New Roman" w:hAnsi="Times New Roman"/>
          <w:noProof/>
          <w:color w:val="000000"/>
          <w:lang w:eastAsia="es-ES"/>
        </w:rPr>
        <w:t xml:space="preserve">, Ana María Martínez-Gil, Julián C. Rivas-Gonzalo, M. Teresa Escribano-Bailón, Ignacio Nevares, María del Álamo-Sanza. </w:t>
      </w:r>
      <w:r w:rsidRPr="005352C1">
        <w:rPr>
          <w:rFonts w:ascii="Times New Roman" w:eastAsia="Times New Roman" w:hAnsi="Times New Roman"/>
          <w:noProof/>
          <w:color w:val="000000"/>
          <w:lang w:val="en-US" w:eastAsia="es-ES"/>
        </w:rPr>
        <w:t xml:space="preserve">2017. An approach to the study of the interactions between ellagitannins and oxygen during oak wood aging. </w:t>
      </w:r>
      <w:r w:rsidRPr="005352C1">
        <w:rPr>
          <w:rFonts w:ascii="Times New Roman" w:eastAsia="Times New Roman" w:hAnsi="Times New Roman"/>
          <w:i/>
          <w:noProof/>
          <w:color w:val="000000"/>
          <w:lang w:eastAsia="es-ES"/>
        </w:rPr>
        <w:t>Journal of Agricultural and Food Chemistry</w:t>
      </w:r>
      <w:r w:rsidRPr="005352C1">
        <w:rPr>
          <w:rFonts w:ascii="Times New Roman" w:eastAsia="Times New Roman" w:hAnsi="Times New Roman"/>
          <w:noProof/>
          <w:color w:val="000000"/>
          <w:lang w:eastAsia="es-ES"/>
        </w:rPr>
        <w:t xml:space="preserve">, 63: 6369-6378. (Q1, </w:t>
      </w:r>
      <w:r w:rsidR="00E5690C">
        <w:rPr>
          <w:rFonts w:ascii="Times New Roman" w:eastAsia="Times New Roman" w:hAnsi="Times New Roman"/>
          <w:noProof/>
          <w:color w:val="000000"/>
          <w:lang w:eastAsia="es-ES"/>
        </w:rPr>
        <w:t>23</w:t>
      </w:r>
      <w:r w:rsidRPr="005352C1">
        <w:rPr>
          <w:rFonts w:ascii="Times New Roman" w:eastAsia="Times New Roman" w:hAnsi="Times New Roman"/>
          <w:noProof/>
          <w:color w:val="000000"/>
          <w:lang w:eastAsia="es-ES"/>
        </w:rPr>
        <w:t xml:space="preserve"> citas) (misma contribución del primer y segundo autor).</w:t>
      </w:r>
    </w:p>
    <w:p w14:paraId="3CB672F9" w14:textId="6756046B" w:rsidR="005352C1" w:rsidRPr="005352C1" w:rsidRDefault="005352C1" w:rsidP="00C72297">
      <w:pPr>
        <w:pStyle w:val="Prrafodelista"/>
        <w:numPr>
          <w:ilvl w:val="0"/>
          <w:numId w:val="24"/>
        </w:numPr>
        <w:spacing w:after="0" w:line="240" w:lineRule="auto"/>
        <w:ind w:left="284" w:hanging="218"/>
        <w:jc w:val="both"/>
        <w:rPr>
          <w:rFonts w:ascii="Times New Roman" w:eastAsia="Times New Roman" w:hAnsi="Times New Roman"/>
          <w:noProof/>
          <w:color w:val="000000"/>
          <w:lang w:eastAsia="es-ES"/>
        </w:rPr>
      </w:pPr>
      <w:r w:rsidRPr="005352C1">
        <w:rPr>
          <w:rFonts w:ascii="Times New Roman" w:eastAsia="Times New Roman" w:hAnsi="Times New Roman"/>
          <w:noProof/>
          <w:color w:val="000000"/>
          <w:lang w:val="es-ES_tradnl" w:eastAsia="es-ES"/>
        </w:rPr>
        <w:t xml:space="preserve">- Ignacio García-Estévez, </w:t>
      </w:r>
      <w:r w:rsidRPr="005352C1">
        <w:rPr>
          <w:rFonts w:ascii="Times New Roman" w:eastAsia="Times New Roman" w:hAnsi="Times New Roman"/>
          <w:b/>
          <w:noProof/>
          <w:color w:val="000000"/>
          <w:lang w:val="es-ES_tradnl" w:eastAsia="es-ES"/>
        </w:rPr>
        <w:t>Cristina Alcalde-Eon</w:t>
      </w:r>
      <w:r w:rsidRPr="005352C1">
        <w:rPr>
          <w:rFonts w:ascii="Times New Roman" w:eastAsia="Times New Roman" w:hAnsi="Times New Roman"/>
          <w:noProof/>
          <w:color w:val="000000"/>
          <w:lang w:val="es-ES_tradnl" w:eastAsia="es-ES"/>
        </w:rPr>
        <w:t xml:space="preserve">, M. Teresa Escribano-Bailón. </w:t>
      </w:r>
      <w:r w:rsidRPr="005352C1">
        <w:rPr>
          <w:rFonts w:ascii="Times New Roman" w:eastAsia="Times New Roman" w:hAnsi="Times New Roman"/>
          <w:noProof/>
          <w:color w:val="000000"/>
          <w:lang w:val="en-US" w:eastAsia="es-ES"/>
        </w:rPr>
        <w:t xml:space="preserve">2017. Flavanol quantification of grapes via Multiple Reaction Monitoring Mass Spectrometry. Application to the differentiation among clones of </w:t>
      </w:r>
      <w:r w:rsidRPr="005352C1">
        <w:rPr>
          <w:rFonts w:ascii="Times New Roman" w:eastAsia="Times New Roman" w:hAnsi="Times New Roman"/>
          <w:i/>
          <w:noProof/>
          <w:color w:val="000000"/>
          <w:lang w:val="en-US" w:eastAsia="es-ES"/>
        </w:rPr>
        <w:t>Vitis vinifera L</w:t>
      </w:r>
      <w:r w:rsidRPr="005352C1">
        <w:rPr>
          <w:rFonts w:ascii="Times New Roman" w:eastAsia="Times New Roman" w:hAnsi="Times New Roman"/>
          <w:noProof/>
          <w:color w:val="000000"/>
          <w:lang w:val="en-US" w:eastAsia="es-ES"/>
        </w:rPr>
        <w:t xml:space="preserve">. cv Rufete grapes. </w:t>
      </w:r>
      <w:r w:rsidRPr="005352C1">
        <w:rPr>
          <w:rFonts w:ascii="Times New Roman" w:eastAsia="Times New Roman" w:hAnsi="Times New Roman"/>
          <w:i/>
          <w:noProof/>
          <w:color w:val="000000"/>
          <w:lang w:eastAsia="es-ES"/>
        </w:rPr>
        <w:t>Journal of Agricultural and Food Chemistry</w:t>
      </w:r>
      <w:r w:rsidRPr="005352C1">
        <w:rPr>
          <w:rFonts w:ascii="Times New Roman" w:eastAsia="Times New Roman" w:hAnsi="Times New Roman"/>
          <w:noProof/>
          <w:color w:val="000000"/>
          <w:lang w:eastAsia="es-ES"/>
        </w:rPr>
        <w:t xml:space="preserve">, 65: 6359-6368. (Q1, </w:t>
      </w:r>
      <w:r w:rsidR="00E5690C">
        <w:rPr>
          <w:rFonts w:ascii="Times New Roman" w:eastAsia="Times New Roman" w:hAnsi="Times New Roman"/>
          <w:noProof/>
          <w:color w:val="000000"/>
          <w:lang w:eastAsia="es-ES"/>
        </w:rPr>
        <w:t>18</w:t>
      </w:r>
      <w:r w:rsidRPr="005352C1">
        <w:rPr>
          <w:rFonts w:ascii="Times New Roman" w:eastAsia="Times New Roman" w:hAnsi="Times New Roman"/>
          <w:noProof/>
          <w:color w:val="000000"/>
          <w:lang w:eastAsia="es-ES"/>
        </w:rPr>
        <w:t xml:space="preserve"> citas).</w:t>
      </w:r>
    </w:p>
    <w:p w14:paraId="3E659558" w14:textId="06775DA4" w:rsidR="005352C1" w:rsidRPr="005352C1" w:rsidRDefault="005352C1" w:rsidP="00C72297">
      <w:pPr>
        <w:pStyle w:val="Prrafodelista"/>
        <w:numPr>
          <w:ilvl w:val="0"/>
          <w:numId w:val="24"/>
        </w:numPr>
        <w:spacing w:after="0" w:line="240" w:lineRule="auto"/>
        <w:ind w:left="284" w:hanging="218"/>
        <w:jc w:val="both"/>
        <w:rPr>
          <w:rFonts w:ascii="Times New Roman" w:eastAsia="Times New Roman" w:hAnsi="Times New Roman"/>
          <w:noProof/>
          <w:color w:val="000000"/>
          <w:lang w:val="en-US" w:eastAsia="es-ES"/>
        </w:rPr>
      </w:pPr>
      <w:r w:rsidRPr="005352C1">
        <w:rPr>
          <w:rFonts w:ascii="Times New Roman" w:eastAsia="Times New Roman" w:hAnsi="Times New Roman"/>
          <w:noProof/>
          <w:color w:val="000000"/>
          <w:lang w:eastAsia="es-ES"/>
        </w:rPr>
        <w:t xml:space="preserve">-Ignacio García-Estévez, M. Teresa Escribano-Bailón, Julián C. Rivas-Gonzalo, </w:t>
      </w:r>
      <w:r w:rsidRPr="005352C1">
        <w:rPr>
          <w:rFonts w:ascii="Times New Roman" w:eastAsia="Times New Roman" w:hAnsi="Times New Roman"/>
          <w:b/>
          <w:noProof/>
          <w:color w:val="000000"/>
          <w:lang w:eastAsia="es-ES"/>
        </w:rPr>
        <w:t>Cristina Alcalde-Eon</w:t>
      </w:r>
      <w:r w:rsidRPr="005352C1">
        <w:rPr>
          <w:rFonts w:ascii="Times New Roman" w:eastAsia="Times New Roman" w:hAnsi="Times New Roman"/>
          <w:noProof/>
          <w:color w:val="000000"/>
          <w:lang w:eastAsia="es-ES"/>
        </w:rPr>
        <w:t xml:space="preserve">. </w:t>
      </w:r>
      <w:r w:rsidRPr="005352C1">
        <w:rPr>
          <w:rFonts w:ascii="Times New Roman" w:eastAsia="Times New Roman" w:hAnsi="Times New Roman"/>
          <w:noProof/>
          <w:color w:val="000000"/>
          <w:lang w:val="en-US" w:eastAsia="es-ES"/>
        </w:rPr>
        <w:t xml:space="preserve">2017. Effect of the type of oak barrels employed during ageing on the ellagitannin profile of wines. </w:t>
      </w:r>
      <w:r w:rsidRPr="005352C1">
        <w:rPr>
          <w:rFonts w:ascii="Times New Roman" w:eastAsia="Times New Roman" w:hAnsi="Times New Roman"/>
          <w:i/>
          <w:noProof/>
          <w:color w:val="000000"/>
          <w:lang w:val="en-US" w:eastAsia="es-ES"/>
        </w:rPr>
        <w:t>Australian Journal of Grape and Wine Research</w:t>
      </w:r>
      <w:r w:rsidRPr="005352C1">
        <w:rPr>
          <w:rFonts w:ascii="Times New Roman" w:eastAsia="Times New Roman" w:hAnsi="Times New Roman"/>
          <w:noProof/>
          <w:color w:val="000000"/>
          <w:lang w:val="en-US" w:eastAsia="es-ES"/>
        </w:rPr>
        <w:t xml:space="preserve">, 23: 334-341. (Q1, </w:t>
      </w:r>
      <w:r w:rsidR="00E5690C">
        <w:rPr>
          <w:rFonts w:ascii="Times New Roman" w:eastAsia="Times New Roman" w:hAnsi="Times New Roman"/>
          <w:noProof/>
          <w:color w:val="000000"/>
          <w:lang w:val="en-US" w:eastAsia="es-ES"/>
        </w:rPr>
        <w:t>8</w:t>
      </w:r>
      <w:r w:rsidRPr="005352C1">
        <w:rPr>
          <w:rFonts w:ascii="Times New Roman" w:eastAsia="Times New Roman" w:hAnsi="Times New Roman"/>
          <w:noProof/>
          <w:color w:val="000000"/>
          <w:lang w:val="en-US" w:eastAsia="es-ES"/>
        </w:rPr>
        <w:t xml:space="preserve"> citas)</w:t>
      </w:r>
    </w:p>
    <w:p w14:paraId="5A1F3778" w14:textId="2C83D4ED" w:rsidR="005352C1" w:rsidRPr="005352C1" w:rsidRDefault="005352C1" w:rsidP="00C72297">
      <w:pPr>
        <w:pStyle w:val="Prrafodelista"/>
        <w:numPr>
          <w:ilvl w:val="0"/>
          <w:numId w:val="24"/>
        </w:numPr>
        <w:spacing w:after="60" w:line="240" w:lineRule="auto"/>
        <w:ind w:left="284" w:hanging="218"/>
        <w:jc w:val="both"/>
        <w:rPr>
          <w:rFonts w:ascii="Times New Roman" w:hAnsi="Times New Roman"/>
        </w:rPr>
      </w:pPr>
      <w:r w:rsidRPr="005352C1">
        <w:rPr>
          <w:rFonts w:ascii="Times New Roman" w:hAnsi="Times New Roman"/>
        </w:rPr>
        <w:t xml:space="preserve">- </w:t>
      </w:r>
      <w:r w:rsidRPr="005352C1">
        <w:rPr>
          <w:rFonts w:ascii="Times New Roman" w:hAnsi="Times New Roman"/>
          <w:b/>
        </w:rPr>
        <w:t>Cristina Alcalde-Eon</w:t>
      </w:r>
      <w:r w:rsidRPr="005352C1">
        <w:rPr>
          <w:rFonts w:ascii="Times New Roman" w:hAnsi="Times New Roman"/>
        </w:rPr>
        <w:t xml:space="preserve">, Ignacio García-Estévez, Víctor Puente, Julián C. Rivas-Gonzalo, M. Teresa Escribano-Bailón. </w:t>
      </w:r>
      <w:r w:rsidRPr="005352C1">
        <w:rPr>
          <w:rFonts w:ascii="Times New Roman" w:hAnsi="Times New Roman"/>
          <w:lang w:val="en-US"/>
        </w:rPr>
        <w:t xml:space="preserve">2014. Color stabilization of red wines. A chemical and colloidal approach. </w:t>
      </w:r>
      <w:r w:rsidRPr="00484D39">
        <w:rPr>
          <w:rFonts w:ascii="Times New Roman" w:hAnsi="Times New Roman"/>
          <w:i/>
          <w:lang w:val="en-US"/>
        </w:rPr>
        <w:t>Journal of Agricultural and Food Chemistry,</w:t>
      </w:r>
      <w:r w:rsidRPr="00484D39">
        <w:rPr>
          <w:rFonts w:ascii="Times New Roman" w:hAnsi="Times New Roman"/>
          <w:lang w:val="en-US"/>
        </w:rPr>
        <w:t xml:space="preserve"> 62: 6984-6994. </w:t>
      </w:r>
      <w:r w:rsidRPr="005352C1">
        <w:rPr>
          <w:rFonts w:ascii="Times New Roman" w:hAnsi="Times New Roman"/>
        </w:rPr>
        <w:t>(Q1, 2</w:t>
      </w:r>
      <w:r w:rsidR="00E5690C">
        <w:rPr>
          <w:rFonts w:ascii="Times New Roman" w:hAnsi="Times New Roman"/>
        </w:rPr>
        <w:t>9</w:t>
      </w:r>
      <w:r w:rsidRPr="005352C1">
        <w:rPr>
          <w:rFonts w:ascii="Times New Roman" w:hAnsi="Times New Roman"/>
        </w:rPr>
        <w:t xml:space="preserve"> citas).</w:t>
      </w:r>
    </w:p>
    <w:p w14:paraId="7A9FE303" w14:textId="530A0CF6" w:rsidR="005352C1" w:rsidRPr="005352C1" w:rsidRDefault="005352C1" w:rsidP="00C72297">
      <w:pPr>
        <w:pStyle w:val="Prrafodelista"/>
        <w:numPr>
          <w:ilvl w:val="0"/>
          <w:numId w:val="24"/>
        </w:numPr>
        <w:spacing w:after="60" w:line="240" w:lineRule="auto"/>
        <w:ind w:left="284" w:hanging="218"/>
        <w:jc w:val="both"/>
        <w:rPr>
          <w:rFonts w:ascii="Times New Roman" w:hAnsi="Times New Roman"/>
          <w:lang w:eastAsia="es-ES"/>
        </w:rPr>
      </w:pPr>
      <w:r w:rsidRPr="005352C1">
        <w:rPr>
          <w:rFonts w:ascii="Times New Roman" w:hAnsi="Times New Roman"/>
          <w:lang w:eastAsia="es-ES"/>
        </w:rPr>
        <w:t xml:space="preserve">- </w:t>
      </w:r>
      <w:r w:rsidRPr="005352C1">
        <w:rPr>
          <w:rFonts w:ascii="Times New Roman" w:hAnsi="Times New Roman"/>
          <w:b/>
          <w:lang w:eastAsia="es-ES"/>
        </w:rPr>
        <w:t>Cristina Alcalde-Eon</w:t>
      </w:r>
      <w:r w:rsidRPr="005352C1">
        <w:rPr>
          <w:rFonts w:ascii="Times New Roman" w:hAnsi="Times New Roman"/>
          <w:lang w:eastAsia="es-ES"/>
        </w:rPr>
        <w:t xml:space="preserve">, Ignacio García-Estévez, Rebeca Ferreras-Charro, Julián C. Rivas-Gonzalo, Raúl Ferrer-Gallego, M. Teresa Escribano-Bailón. </w:t>
      </w:r>
      <w:r w:rsidRPr="005352C1">
        <w:rPr>
          <w:rFonts w:ascii="Times New Roman" w:hAnsi="Times New Roman"/>
          <w:lang w:val="en-US" w:eastAsia="es-ES"/>
        </w:rPr>
        <w:t xml:space="preserve">2014. Adding oenological tannin </w:t>
      </w:r>
      <w:r w:rsidRPr="005352C1">
        <w:rPr>
          <w:rFonts w:ascii="Times New Roman" w:hAnsi="Times New Roman"/>
          <w:i/>
          <w:lang w:val="en-US" w:eastAsia="es-ES"/>
        </w:rPr>
        <w:t>vs</w:t>
      </w:r>
      <w:r w:rsidRPr="005352C1">
        <w:rPr>
          <w:rFonts w:ascii="Times New Roman" w:hAnsi="Times New Roman"/>
          <w:lang w:val="en-US" w:eastAsia="es-ES"/>
        </w:rPr>
        <w:t xml:space="preserve">. overripe grapes. Effect on the phenolic composition of red wines. </w:t>
      </w:r>
      <w:r w:rsidRPr="00484D39">
        <w:rPr>
          <w:rFonts w:ascii="Times New Roman" w:hAnsi="Times New Roman"/>
          <w:i/>
          <w:lang w:val="en-US" w:eastAsia="es-ES"/>
        </w:rPr>
        <w:t>Journal of Food Composition and Analysis</w:t>
      </w:r>
      <w:r w:rsidR="00E5690C" w:rsidRPr="00484D39">
        <w:rPr>
          <w:rFonts w:ascii="Times New Roman" w:hAnsi="Times New Roman"/>
          <w:lang w:val="en-US" w:eastAsia="es-ES"/>
        </w:rPr>
        <w:t xml:space="preserve">, 34: 99-113. </w:t>
      </w:r>
      <w:r w:rsidR="00E5690C">
        <w:rPr>
          <w:rFonts w:ascii="Times New Roman" w:hAnsi="Times New Roman"/>
          <w:lang w:eastAsia="es-ES"/>
        </w:rPr>
        <w:t>(Q1, 39</w:t>
      </w:r>
      <w:r w:rsidRPr="005352C1">
        <w:rPr>
          <w:rFonts w:ascii="Times New Roman" w:hAnsi="Times New Roman"/>
          <w:lang w:eastAsia="es-ES"/>
        </w:rPr>
        <w:t xml:space="preserve"> citas).</w:t>
      </w:r>
    </w:p>
    <w:p w14:paraId="4E81A564" w14:textId="0F863FFC" w:rsidR="007A0A53" w:rsidRDefault="007A0A53" w:rsidP="00C72297">
      <w:pPr>
        <w:spacing w:after="120"/>
        <w:jc w:val="both"/>
        <w:rPr>
          <w:rFonts w:ascii="Arial" w:eastAsia="Times New Roman" w:hAnsi="Arial" w:cs="Arial"/>
          <w:i/>
          <w:noProof/>
          <w:color w:val="000000"/>
          <w:lang w:val="es-ES_tradnl" w:eastAsia="es-ES"/>
        </w:rPr>
      </w:pPr>
      <w:r w:rsidRPr="006F50BD">
        <w:rPr>
          <w:rFonts w:ascii="Arial" w:hAnsi="Arial" w:cs="Arial"/>
          <w:b/>
        </w:rPr>
        <w:t xml:space="preserve">C.2. </w:t>
      </w:r>
      <w:r w:rsidR="006F50BD">
        <w:rPr>
          <w:rFonts w:ascii="Arial" w:eastAsia="Times New Roman" w:hAnsi="Arial" w:cs="Arial"/>
          <w:b/>
          <w:noProof/>
          <w:color w:val="000000"/>
          <w:lang w:val="es-ES_tradnl" w:eastAsia="es-ES"/>
        </w:rPr>
        <w:t xml:space="preserve">Congresos, </w:t>
      </w:r>
      <w:r w:rsidR="006F50BD" w:rsidRPr="008D712C">
        <w:rPr>
          <w:rFonts w:ascii="Arial" w:eastAsia="Times New Roman" w:hAnsi="Arial" w:cs="Arial"/>
          <w:i/>
          <w:noProof/>
          <w:color w:val="000000"/>
          <w:lang w:val="es-ES_tradnl" w:eastAsia="es-ES"/>
        </w:rPr>
        <w:t>indicando la modalidad de su participación (conferencia invitada, presentación oral, póster)</w:t>
      </w:r>
    </w:p>
    <w:p w14:paraId="6FFC6195" w14:textId="739EDDF5" w:rsidR="00A421DF" w:rsidRPr="00A421DF" w:rsidRDefault="00A421DF" w:rsidP="00C72297">
      <w:pPr>
        <w:tabs>
          <w:tab w:val="left" w:pos="284"/>
        </w:tabs>
        <w:spacing w:after="0"/>
        <w:jc w:val="both"/>
        <w:rPr>
          <w:rFonts w:ascii="Times New Roman" w:hAnsi="Times New Roman"/>
        </w:rPr>
      </w:pPr>
      <w:r w:rsidRPr="00A421DF">
        <w:rPr>
          <w:rFonts w:ascii="Arial" w:hAnsi="Arial" w:cs="Arial"/>
        </w:rPr>
        <w:t>-</w:t>
      </w:r>
      <w:r w:rsidRPr="00A421DF">
        <w:rPr>
          <w:rFonts w:ascii="Times New Roman" w:hAnsi="Times New Roman"/>
        </w:rPr>
        <w:tab/>
      </w:r>
      <w:r w:rsidRPr="00A421DF">
        <w:rPr>
          <w:rFonts w:ascii="Times New Roman" w:hAnsi="Times New Roman"/>
          <w:b/>
        </w:rPr>
        <w:t>Cristina Alcalde Eon</w:t>
      </w:r>
      <w:r>
        <w:rPr>
          <w:rFonts w:ascii="Times New Roman" w:hAnsi="Times New Roman"/>
        </w:rPr>
        <w:t xml:space="preserve">. </w:t>
      </w:r>
      <w:r w:rsidRPr="00A421DF">
        <w:rPr>
          <w:rFonts w:ascii="Times New Roman" w:hAnsi="Times New Roman"/>
        </w:rPr>
        <w:t>La complejidad del color del vino tinto.</w:t>
      </w:r>
      <w:r w:rsidRPr="00A421DF">
        <w:rPr>
          <w:rFonts w:ascii="Times New Roman" w:hAnsi="Times New Roman"/>
        </w:rPr>
        <w:t xml:space="preserve"> </w:t>
      </w:r>
      <w:r w:rsidRPr="00A421DF">
        <w:rPr>
          <w:rFonts w:ascii="Times New Roman" w:hAnsi="Times New Roman"/>
        </w:rPr>
        <w:t>Nombre del congreso: XLVII Semana de Química Internacional</w:t>
      </w:r>
      <w:r w:rsidRPr="00A421DF">
        <w:rPr>
          <w:rFonts w:ascii="Times New Roman" w:hAnsi="Times New Roman"/>
        </w:rPr>
        <w:t xml:space="preserve">. </w:t>
      </w:r>
      <w:r w:rsidRPr="00A421DF">
        <w:rPr>
          <w:rFonts w:ascii="Times New Roman" w:hAnsi="Times New Roman"/>
          <w:b/>
        </w:rPr>
        <w:t>ponencia invitada</w:t>
      </w:r>
      <w:r w:rsidRPr="00A421DF">
        <w:rPr>
          <w:rFonts w:ascii="Times New Roman" w:hAnsi="Times New Roman"/>
        </w:rPr>
        <w:t xml:space="preserve">. </w:t>
      </w:r>
      <w:r w:rsidRPr="00A421DF">
        <w:rPr>
          <w:rFonts w:ascii="Times New Roman" w:hAnsi="Times New Roman"/>
        </w:rPr>
        <w:t>Chihuahua (México)</w:t>
      </w:r>
      <w:r w:rsidRPr="00A421DF">
        <w:rPr>
          <w:rFonts w:ascii="Times New Roman" w:hAnsi="Times New Roman"/>
        </w:rPr>
        <w:t>.</w:t>
      </w:r>
      <w:r w:rsidRPr="00A421DF">
        <w:rPr>
          <w:rFonts w:ascii="Times New Roman" w:hAnsi="Times New Roman"/>
        </w:rPr>
        <w:t xml:space="preserve"> 17/10/2022-21/10/2022</w:t>
      </w:r>
      <w:r w:rsidRPr="00A421DF">
        <w:rPr>
          <w:rFonts w:ascii="Times New Roman" w:hAnsi="Times New Roman"/>
        </w:rPr>
        <w:t xml:space="preserve">. </w:t>
      </w:r>
    </w:p>
    <w:p w14:paraId="49BFB02F" w14:textId="251A91F2" w:rsidR="00A421DF" w:rsidRPr="00A421DF" w:rsidRDefault="00A421DF" w:rsidP="00C72297">
      <w:pPr>
        <w:tabs>
          <w:tab w:val="left" w:pos="284"/>
        </w:tabs>
        <w:spacing w:after="0"/>
        <w:jc w:val="both"/>
        <w:rPr>
          <w:rFonts w:ascii="Times New Roman" w:hAnsi="Times New Roman"/>
        </w:rPr>
      </w:pPr>
      <w:r w:rsidRPr="00A421DF">
        <w:rPr>
          <w:rFonts w:ascii="Times New Roman" w:hAnsi="Times New Roman"/>
        </w:rPr>
        <w:t>-</w:t>
      </w:r>
      <w:r w:rsidRPr="00A421DF">
        <w:rPr>
          <w:rFonts w:ascii="Times New Roman" w:hAnsi="Times New Roman"/>
        </w:rPr>
        <w:tab/>
      </w:r>
      <w:r w:rsidRPr="00A421DF">
        <w:rPr>
          <w:rFonts w:ascii="Times New Roman" w:hAnsi="Times New Roman"/>
          <w:b/>
        </w:rPr>
        <w:t>Cristina Alcalde Eon</w:t>
      </w:r>
      <w:r w:rsidRPr="00A421DF">
        <w:rPr>
          <w:rFonts w:ascii="Times New Roman" w:hAnsi="Times New Roman"/>
        </w:rPr>
        <w:t>, Lucía Cristóbal Bolaños, M. Teresa Escribano-Bailón, Ignacio García-Estévez</w:t>
      </w:r>
      <w:r>
        <w:rPr>
          <w:rFonts w:ascii="Times New Roman" w:hAnsi="Times New Roman"/>
        </w:rPr>
        <w:t xml:space="preserve">. </w:t>
      </w:r>
      <w:r w:rsidRPr="00A421DF">
        <w:rPr>
          <w:rFonts w:ascii="Times New Roman" w:hAnsi="Times New Roman"/>
          <w:lang w:val="en-US"/>
        </w:rPr>
        <w:t xml:space="preserve">Influence of the vineyard’s surrounding vegetation on the phenolic potential of </w:t>
      </w:r>
      <w:r w:rsidRPr="00A421DF">
        <w:rPr>
          <w:rFonts w:ascii="Times New Roman" w:hAnsi="Times New Roman"/>
          <w:i/>
          <w:lang w:val="en-US"/>
        </w:rPr>
        <w:t>Vitis vinfera</w:t>
      </w:r>
      <w:r w:rsidRPr="00A421DF">
        <w:rPr>
          <w:rFonts w:ascii="Times New Roman" w:hAnsi="Times New Roman"/>
          <w:lang w:val="en-US"/>
        </w:rPr>
        <w:t xml:space="preserve"> L. cv Tempranillo grapes.</w:t>
      </w:r>
      <w:r w:rsidRPr="00A421DF">
        <w:rPr>
          <w:rFonts w:ascii="Times New Roman" w:hAnsi="Times New Roman"/>
          <w:lang w:val="en-US"/>
        </w:rPr>
        <w:t xml:space="preserve"> </w:t>
      </w:r>
      <w:r w:rsidRPr="00A421DF">
        <w:rPr>
          <w:rFonts w:ascii="Times New Roman" w:hAnsi="Times New Roman"/>
        </w:rPr>
        <w:t>Nombre del congreso: In Vino Analytica Scientia-IVAS2022</w:t>
      </w:r>
      <w:r w:rsidRPr="00A421DF">
        <w:rPr>
          <w:rFonts w:ascii="Times New Roman" w:hAnsi="Times New Roman"/>
        </w:rPr>
        <w:t>.</w:t>
      </w:r>
      <w:r w:rsidRPr="00A421DF">
        <w:rPr>
          <w:rFonts w:ascii="Times New Roman" w:hAnsi="Times New Roman"/>
        </w:rPr>
        <w:t xml:space="preserve"> </w:t>
      </w:r>
      <w:r w:rsidRPr="00A421DF">
        <w:rPr>
          <w:rFonts w:ascii="Times New Roman" w:hAnsi="Times New Roman"/>
          <w:b/>
        </w:rPr>
        <w:t>póster</w:t>
      </w:r>
      <w:r w:rsidRPr="00A421DF">
        <w:rPr>
          <w:rFonts w:ascii="Times New Roman" w:hAnsi="Times New Roman"/>
        </w:rPr>
        <w:t xml:space="preserve">. </w:t>
      </w:r>
      <w:r w:rsidRPr="00A421DF">
        <w:rPr>
          <w:rFonts w:ascii="Times New Roman" w:hAnsi="Times New Roman"/>
        </w:rPr>
        <w:t xml:space="preserve">Neustadt </w:t>
      </w:r>
      <w:r w:rsidRPr="00A421DF">
        <w:rPr>
          <w:rFonts w:ascii="Times New Roman" w:hAnsi="Times New Roman"/>
        </w:rPr>
        <w:t>(</w:t>
      </w:r>
      <w:r w:rsidRPr="00A421DF">
        <w:rPr>
          <w:rFonts w:ascii="Times New Roman" w:hAnsi="Times New Roman"/>
        </w:rPr>
        <w:t>Alemania)</w:t>
      </w:r>
      <w:r w:rsidRPr="00A421DF">
        <w:rPr>
          <w:rFonts w:ascii="Times New Roman" w:hAnsi="Times New Roman"/>
        </w:rPr>
        <w:t>.</w:t>
      </w:r>
      <w:r w:rsidRPr="00A421DF">
        <w:rPr>
          <w:rFonts w:ascii="Times New Roman" w:hAnsi="Times New Roman"/>
        </w:rPr>
        <w:t xml:space="preserve"> 03/07/2022-07/07/2022</w:t>
      </w:r>
      <w:r w:rsidRPr="00A421DF">
        <w:rPr>
          <w:rFonts w:ascii="Times New Roman" w:hAnsi="Times New Roman"/>
        </w:rPr>
        <w:t xml:space="preserve">. </w:t>
      </w:r>
    </w:p>
    <w:p w14:paraId="3350C610" w14:textId="01856ACF" w:rsidR="00A421DF" w:rsidRPr="00A421DF" w:rsidRDefault="00A421DF" w:rsidP="00C72297">
      <w:pPr>
        <w:tabs>
          <w:tab w:val="left" w:pos="284"/>
        </w:tabs>
        <w:spacing w:after="0"/>
        <w:jc w:val="both"/>
        <w:rPr>
          <w:rFonts w:ascii="Times New Roman" w:hAnsi="Times New Roman"/>
        </w:rPr>
      </w:pPr>
      <w:r w:rsidRPr="00A421DF">
        <w:rPr>
          <w:rFonts w:ascii="Times New Roman" w:hAnsi="Times New Roman"/>
          <w:lang w:val="en-US"/>
        </w:rPr>
        <w:t>-</w:t>
      </w:r>
      <w:r w:rsidRPr="00A421DF">
        <w:rPr>
          <w:rFonts w:ascii="Times New Roman" w:hAnsi="Times New Roman"/>
          <w:lang w:val="en-US"/>
        </w:rPr>
        <w:tab/>
      </w:r>
      <w:r w:rsidRPr="00A421DF">
        <w:rPr>
          <w:rFonts w:ascii="Times New Roman" w:hAnsi="Times New Roman"/>
          <w:b/>
          <w:lang w:val="en-US"/>
        </w:rPr>
        <w:t>Cristina Alcalde Eon</w:t>
      </w:r>
      <w:r w:rsidRPr="00A421DF">
        <w:rPr>
          <w:rFonts w:ascii="Times New Roman" w:hAnsi="Times New Roman"/>
          <w:lang w:val="en-US"/>
        </w:rPr>
        <w:t>, Ignacio García Estévez, M. Teresa Escribano-Bailón</w:t>
      </w:r>
      <w:r w:rsidRPr="00A421DF">
        <w:rPr>
          <w:rFonts w:ascii="Times New Roman" w:hAnsi="Times New Roman"/>
          <w:lang w:val="en-US"/>
        </w:rPr>
        <w:t xml:space="preserve"> </w:t>
      </w:r>
      <w:r w:rsidRPr="00A421DF">
        <w:rPr>
          <w:rFonts w:ascii="Times New Roman" w:hAnsi="Times New Roman"/>
          <w:lang w:val="en-US"/>
        </w:rPr>
        <w:t>Role of ellagitannins in the synthesis of vitisin A and in the degradation of malvidin 3-O-glucoside. An approach in wine-like model systems</w:t>
      </w:r>
      <w:r w:rsidRPr="00A421DF">
        <w:rPr>
          <w:rFonts w:ascii="Times New Roman" w:hAnsi="Times New Roman"/>
          <w:lang w:val="en-US"/>
        </w:rPr>
        <w:t xml:space="preserve">. </w:t>
      </w:r>
      <w:r w:rsidRPr="00A421DF">
        <w:rPr>
          <w:rFonts w:ascii="Times New Roman" w:hAnsi="Times New Roman"/>
        </w:rPr>
        <w:t>Nombre del congreso: XXX International Conference on Polyphenols (ICP2021)</w:t>
      </w:r>
      <w:r w:rsidRPr="00A421DF">
        <w:rPr>
          <w:rFonts w:ascii="Times New Roman" w:hAnsi="Times New Roman"/>
        </w:rPr>
        <w:t>.</w:t>
      </w:r>
      <w:r w:rsidRPr="00A421DF">
        <w:rPr>
          <w:rFonts w:ascii="Times New Roman" w:hAnsi="Times New Roman"/>
        </w:rPr>
        <w:t xml:space="preserve"> </w:t>
      </w:r>
      <w:r w:rsidRPr="00A421DF">
        <w:rPr>
          <w:rFonts w:ascii="Times New Roman" w:hAnsi="Times New Roman"/>
          <w:b/>
        </w:rPr>
        <w:t>Póster</w:t>
      </w:r>
      <w:r w:rsidRPr="00A421DF">
        <w:rPr>
          <w:rFonts w:ascii="Times New Roman" w:hAnsi="Times New Roman"/>
        </w:rPr>
        <w:t xml:space="preserve">. </w:t>
      </w:r>
      <w:r w:rsidRPr="00A421DF">
        <w:rPr>
          <w:rFonts w:ascii="Times New Roman" w:hAnsi="Times New Roman"/>
        </w:rPr>
        <w:t>Turku (Finlandia)-evento virtual por la pandemia COVID19</w:t>
      </w:r>
      <w:r w:rsidRPr="00A421DF">
        <w:rPr>
          <w:rFonts w:ascii="Times New Roman" w:hAnsi="Times New Roman"/>
        </w:rPr>
        <w:t>.</w:t>
      </w:r>
      <w:r w:rsidRPr="00A421DF">
        <w:rPr>
          <w:rFonts w:ascii="Times New Roman" w:hAnsi="Times New Roman"/>
        </w:rPr>
        <w:t xml:space="preserve"> 13/07/2021-15/07/2021</w:t>
      </w:r>
      <w:r w:rsidRPr="00A421DF">
        <w:rPr>
          <w:rFonts w:ascii="Times New Roman" w:hAnsi="Times New Roman"/>
        </w:rPr>
        <w:t xml:space="preserve">. </w:t>
      </w:r>
    </w:p>
    <w:p w14:paraId="7B72058B" w14:textId="42864B1D" w:rsidR="00A421DF" w:rsidRPr="00A421DF" w:rsidRDefault="00A421DF" w:rsidP="00C72297">
      <w:pPr>
        <w:tabs>
          <w:tab w:val="left" w:pos="284"/>
        </w:tabs>
        <w:spacing w:after="0"/>
        <w:jc w:val="both"/>
        <w:rPr>
          <w:rFonts w:ascii="Times New Roman" w:hAnsi="Times New Roman"/>
          <w:lang w:val="en-US"/>
        </w:rPr>
      </w:pPr>
      <w:r w:rsidRPr="00A421DF">
        <w:rPr>
          <w:rFonts w:ascii="Times New Roman" w:hAnsi="Times New Roman"/>
        </w:rPr>
        <w:lastRenderedPageBreak/>
        <w:t>-</w:t>
      </w:r>
      <w:r w:rsidRPr="00A421DF">
        <w:rPr>
          <w:rFonts w:ascii="Times New Roman" w:hAnsi="Times New Roman"/>
        </w:rPr>
        <w:tab/>
      </w:r>
      <w:r w:rsidRPr="00A421DF">
        <w:rPr>
          <w:rFonts w:ascii="Times New Roman" w:hAnsi="Times New Roman"/>
          <w:b/>
        </w:rPr>
        <w:t>Cristina Alcalde Eon</w:t>
      </w:r>
      <w:r w:rsidRPr="00A421DF">
        <w:rPr>
          <w:rFonts w:ascii="Times New Roman" w:hAnsi="Times New Roman"/>
        </w:rPr>
        <w:t>, Ignacio García Estévez, Rebeca Ferreras-Charro, M. Teresa Escribano-Bailón</w:t>
      </w:r>
      <w:r>
        <w:rPr>
          <w:rFonts w:ascii="Times New Roman" w:hAnsi="Times New Roman"/>
        </w:rPr>
        <w:t>.</w:t>
      </w:r>
      <w:r w:rsidRPr="00A421DF">
        <w:rPr>
          <w:rFonts w:ascii="Times New Roman" w:hAnsi="Times New Roman"/>
        </w:rPr>
        <w:t xml:space="preserve"> </w:t>
      </w:r>
      <w:r w:rsidRPr="00A421DF">
        <w:rPr>
          <w:rFonts w:ascii="Times New Roman" w:hAnsi="Times New Roman"/>
        </w:rPr>
        <w:t xml:space="preserve">Caracterización fenólica de uvas </w:t>
      </w:r>
      <w:r w:rsidRPr="00A421DF">
        <w:rPr>
          <w:rFonts w:ascii="Times New Roman" w:hAnsi="Times New Roman"/>
          <w:i/>
        </w:rPr>
        <w:t>Vitis vinifera</w:t>
      </w:r>
      <w:r w:rsidRPr="00A421DF">
        <w:rPr>
          <w:rFonts w:ascii="Times New Roman" w:hAnsi="Times New Roman"/>
        </w:rPr>
        <w:t xml:space="preserve"> L. de la variedad Rufete, autóctona de la Sierra de Salamanca, y de vinos elaborados con ella.</w:t>
      </w:r>
      <w:r w:rsidRPr="00A421DF">
        <w:rPr>
          <w:rFonts w:ascii="Times New Roman" w:hAnsi="Times New Roman"/>
        </w:rPr>
        <w:t xml:space="preserve"> </w:t>
      </w:r>
      <w:r w:rsidRPr="00A421DF">
        <w:rPr>
          <w:rFonts w:ascii="Times New Roman" w:hAnsi="Times New Roman"/>
        </w:rPr>
        <w:t>Nombre del congreso: Jornadas GIENOL 2021</w:t>
      </w:r>
      <w:r w:rsidRPr="00A421DF">
        <w:rPr>
          <w:rFonts w:ascii="Times New Roman" w:hAnsi="Times New Roman"/>
        </w:rPr>
        <w:t xml:space="preserve">. </w:t>
      </w:r>
      <w:r w:rsidRPr="00A421DF">
        <w:rPr>
          <w:rFonts w:ascii="Times New Roman" w:hAnsi="Times New Roman"/>
          <w:b/>
          <w:lang w:val="en-US"/>
        </w:rPr>
        <w:t>Comunicación oral</w:t>
      </w:r>
      <w:r w:rsidRPr="00A421DF">
        <w:rPr>
          <w:rFonts w:ascii="Times New Roman" w:hAnsi="Times New Roman"/>
          <w:lang w:val="en-US"/>
        </w:rPr>
        <w:t xml:space="preserve">. Jornadas </w:t>
      </w:r>
      <w:r w:rsidRPr="00A421DF">
        <w:rPr>
          <w:rFonts w:ascii="Times New Roman" w:hAnsi="Times New Roman"/>
          <w:i/>
          <w:lang w:val="en-US"/>
        </w:rPr>
        <w:t>on-line</w:t>
      </w:r>
      <w:r w:rsidRPr="00A421DF">
        <w:rPr>
          <w:rFonts w:ascii="Times New Roman" w:hAnsi="Times New Roman"/>
          <w:lang w:val="en-US"/>
        </w:rPr>
        <w:t xml:space="preserve">. </w:t>
      </w:r>
      <w:r w:rsidRPr="00A421DF">
        <w:rPr>
          <w:rFonts w:ascii="Times New Roman" w:hAnsi="Times New Roman"/>
          <w:lang w:val="en-US"/>
        </w:rPr>
        <w:t>01/06/2021-01/07/2021.</w:t>
      </w:r>
      <w:r w:rsidRPr="00A421DF">
        <w:rPr>
          <w:rFonts w:ascii="Times New Roman" w:hAnsi="Times New Roman"/>
          <w:lang w:val="en-US"/>
        </w:rPr>
        <w:t xml:space="preserve"> </w:t>
      </w:r>
    </w:p>
    <w:p w14:paraId="0F219062" w14:textId="7F5564CB" w:rsidR="00A421DF" w:rsidRPr="00A421DF" w:rsidRDefault="00A421DF" w:rsidP="00C72297">
      <w:pPr>
        <w:tabs>
          <w:tab w:val="left" w:pos="142"/>
        </w:tabs>
        <w:spacing w:after="0"/>
        <w:jc w:val="both"/>
        <w:rPr>
          <w:rFonts w:ascii="Times New Roman" w:hAnsi="Times New Roman"/>
        </w:rPr>
      </w:pPr>
      <w:r w:rsidRPr="00A421DF">
        <w:rPr>
          <w:rFonts w:ascii="Times New Roman" w:hAnsi="Times New Roman"/>
        </w:rPr>
        <w:t>-</w:t>
      </w:r>
      <w:r w:rsidRPr="00A421DF">
        <w:rPr>
          <w:rFonts w:ascii="Times New Roman" w:hAnsi="Times New Roman"/>
        </w:rPr>
        <w:tab/>
      </w:r>
      <w:r w:rsidRPr="00A421DF">
        <w:rPr>
          <w:rFonts w:ascii="Times New Roman" w:hAnsi="Times New Roman"/>
          <w:b/>
        </w:rPr>
        <w:t>Cristina Alcalde Eon</w:t>
      </w:r>
      <w:r w:rsidRPr="00A421DF">
        <w:rPr>
          <w:rFonts w:ascii="Times New Roman" w:hAnsi="Times New Roman"/>
        </w:rPr>
        <w:t>, María de las Nieves Felipe-Jiménez, Ignacio García-Esté</w:t>
      </w:r>
      <w:r w:rsidRPr="00A421DF">
        <w:rPr>
          <w:rFonts w:ascii="Times New Roman" w:hAnsi="Times New Roman"/>
        </w:rPr>
        <w:t xml:space="preserve">vez, M. Teresa Escribano-Bailón. </w:t>
      </w:r>
      <w:r w:rsidRPr="00A421DF">
        <w:rPr>
          <w:rFonts w:ascii="Times New Roman" w:hAnsi="Times New Roman"/>
          <w:lang w:val="en-US"/>
        </w:rPr>
        <w:t>Influence of the type of flavonol and the presence of mannoproteins in the copigmentation with malvidin 3-</w:t>
      </w:r>
      <w:r w:rsidRPr="00C72297">
        <w:rPr>
          <w:rFonts w:ascii="Times New Roman" w:hAnsi="Times New Roman"/>
          <w:i/>
          <w:lang w:val="en-US"/>
        </w:rPr>
        <w:t>O</w:t>
      </w:r>
      <w:r w:rsidRPr="00A421DF">
        <w:rPr>
          <w:rFonts w:ascii="Times New Roman" w:hAnsi="Times New Roman"/>
          <w:lang w:val="en-US"/>
        </w:rPr>
        <w:t>-glucoside</w:t>
      </w:r>
      <w:r w:rsidRPr="00A421DF">
        <w:rPr>
          <w:rFonts w:ascii="Times New Roman" w:hAnsi="Times New Roman"/>
          <w:lang w:val="en-US"/>
        </w:rPr>
        <w:t xml:space="preserve">. </w:t>
      </w:r>
      <w:r w:rsidRPr="00A421DF">
        <w:rPr>
          <w:rFonts w:ascii="Times New Roman" w:hAnsi="Times New Roman"/>
        </w:rPr>
        <w:t>Nombre del congreso: Macrowine 2021</w:t>
      </w:r>
      <w:r w:rsidRPr="00A421DF">
        <w:rPr>
          <w:rFonts w:ascii="Times New Roman" w:hAnsi="Times New Roman"/>
        </w:rPr>
        <w:t xml:space="preserve">. </w:t>
      </w:r>
      <w:r w:rsidRPr="00A421DF">
        <w:rPr>
          <w:rFonts w:ascii="Times New Roman" w:hAnsi="Times New Roman"/>
          <w:b/>
        </w:rPr>
        <w:t>Póster</w:t>
      </w:r>
      <w:r w:rsidRPr="00A421DF">
        <w:rPr>
          <w:rFonts w:ascii="Times New Roman" w:hAnsi="Times New Roman"/>
        </w:rPr>
        <w:t xml:space="preserve">. </w:t>
      </w:r>
      <w:r w:rsidRPr="00A421DF">
        <w:rPr>
          <w:rFonts w:ascii="Times New Roman" w:hAnsi="Times New Roman"/>
        </w:rPr>
        <w:t>Verona (Italia) evento virtual por la pandemia COVID19</w:t>
      </w:r>
      <w:r w:rsidRPr="00A421DF">
        <w:rPr>
          <w:rFonts w:ascii="Times New Roman" w:hAnsi="Times New Roman"/>
        </w:rPr>
        <w:t>.</w:t>
      </w:r>
      <w:r w:rsidRPr="00A421DF">
        <w:rPr>
          <w:rFonts w:ascii="Times New Roman" w:hAnsi="Times New Roman"/>
        </w:rPr>
        <w:t xml:space="preserve"> 23/06/2021-30/06/2021</w:t>
      </w:r>
      <w:r>
        <w:rPr>
          <w:rFonts w:ascii="Times New Roman" w:hAnsi="Times New Roman"/>
        </w:rPr>
        <w:t>.</w:t>
      </w:r>
    </w:p>
    <w:p w14:paraId="70B58393" w14:textId="00C87FD0" w:rsidR="00A421DF" w:rsidRPr="00A421DF" w:rsidRDefault="00A421DF" w:rsidP="00C72297">
      <w:pPr>
        <w:tabs>
          <w:tab w:val="left" w:pos="142"/>
        </w:tabs>
        <w:spacing w:after="0"/>
        <w:jc w:val="both"/>
        <w:rPr>
          <w:rFonts w:ascii="Times New Roman" w:hAnsi="Times New Roman"/>
        </w:rPr>
      </w:pPr>
      <w:r w:rsidRPr="00A421DF">
        <w:rPr>
          <w:rFonts w:ascii="Times New Roman" w:hAnsi="Times New Roman"/>
        </w:rPr>
        <w:t>-</w:t>
      </w:r>
      <w:r w:rsidRPr="00A421DF">
        <w:rPr>
          <w:rFonts w:ascii="Times New Roman" w:hAnsi="Times New Roman"/>
        </w:rPr>
        <w:tab/>
      </w:r>
      <w:r w:rsidRPr="00A421DF">
        <w:rPr>
          <w:rFonts w:ascii="Times New Roman" w:hAnsi="Times New Roman"/>
          <w:b/>
        </w:rPr>
        <w:t>Cristina Alcalde Eon</w:t>
      </w:r>
      <w:r w:rsidRPr="00A421DF">
        <w:rPr>
          <w:rFonts w:ascii="Times New Roman" w:hAnsi="Times New Roman"/>
        </w:rPr>
        <w:t>; Rebeca Ferreras Charro; M. Teresa Escribano Bailón; Ignacio García Estévez</w:t>
      </w:r>
      <w:r>
        <w:rPr>
          <w:rFonts w:ascii="Times New Roman" w:hAnsi="Times New Roman"/>
        </w:rPr>
        <w:t xml:space="preserve">. </w:t>
      </w:r>
      <w:r w:rsidRPr="00A421DF">
        <w:rPr>
          <w:rFonts w:ascii="Times New Roman" w:hAnsi="Times New Roman"/>
          <w:lang w:val="en-US"/>
        </w:rPr>
        <w:t>Flavonoid and color markers for differentiating between monovarietal Rufete wines and mixtures with Tempranillo grapes in D.O.P. Sierra de Salamanca</w:t>
      </w:r>
      <w:r w:rsidRPr="00A421DF">
        <w:rPr>
          <w:rFonts w:ascii="Times New Roman" w:hAnsi="Times New Roman"/>
          <w:lang w:val="en-US"/>
        </w:rPr>
        <w:t xml:space="preserve">. </w:t>
      </w:r>
      <w:r w:rsidRPr="00A421DF">
        <w:rPr>
          <w:rFonts w:ascii="Times New Roman" w:hAnsi="Times New Roman"/>
        </w:rPr>
        <w:t xml:space="preserve">Nombre del congreso: </w:t>
      </w:r>
      <w:r w:rsidR="00C72297" w:rsidRPr="00A421DF">
        <w:rPr>
          <w:rFonts w:ascii="Times New Roman" w:hAnsi="Times New Roman"/>
        </w:rPr>
        <w:t>In Vino Analytica Scientia 2019 - Oeno 2019</w:t>
      </w:r>
      <w:r w:rsidRPr="00A421DF">
        <w:rPr>
          <w:rFonts w:ascii="Times New Roman" w:hAnsi="Times New Roman"/>
        </w:rPr>
        <w:t>.</w:t>
      </w:r>
      <w:r w:rsidRPr="00A421DF">
        <w:rPr>
          <w:rFonts w:ascii="Times New Roman" w:hAnsi="Times New Roman"/>
        </w:rPr>
        <w:t xml:space="preserve"> </w:t>
      </w:r>
      <w:r w:rsidRPr="00A421DF">
        <w:rPr>
          <w:rFonts w:ascii="Times New Roman" w:hAnsi="Times New Roman"/>
          <w:b/>
        </w:rPr>
        <w:t>Póster</w:t>
      </w:r>
      <w:r w:rsidRPr="00A421DF">
        <w:rPr>
          <w:rFonts w:ascii="Times New Roman" w:hAnsi="Times New Roman"/>
        </w:rPr>
        <w:t xml:space="preserve">. </w:t>
      </w:r>
      <w:r w:rsidRPr="00A421DF">
        <w:rPr>
          <w:rFonts w:ascii="Times New Roman" w:hAnsi="Times New Roman"/>
        </w:rPr>
        <w:t>Bordeaux (Francia)</w:t>
      </w:r>
      <w:r w:rsidRPr="00A421DF">
        <w:rPr>
          <w:rFonts w:ascii="Times New Roman" w:hAnsi="Times New Roman"/>
        </w:rPr>
        <w:t xml:space="preserve">. </w:t>
      </w:r>
      <w:r w:rsidRPr="00A421DF">
        <w:rPr>
          <w:rFonts w:ascii="Times New Roman" w:hAnsi="Times New Roman"/>
        </w:rPr>
        <w:t>25/06/2019 – 28/06/2019</w:t>
      </w:r>
      <w:r w:rsidRPr="00A421DF">
        <w:rPr>
          <w:rFonts w:ascii="Times New Roman" w:hAnsi="Times New Roman"/>
        </w:rPr>
        <w:t xml:space="preserve">. </w:t>
      </w:r>
    </w:p>
    <w:p w14:paraId="7A480151" w14:textId="53E6E603" w:rsidR="00A421DF" w:rsidRPr="00A421DF" w:rsidRDefault="00A421DF" w:rsidP="00C72297">
      <w:pPr>
        <w:tabs>
          <w:tab w:val="left" w:pos="142"/>
        </w:tabs>
        <w:spacing w:after="0"/>
        <w:jc w:val="both"/>
        <w:rPr>
          <w:rFonts w:ascii="Times New Roman" w:hAnsi="Times New Roman"/>
        </w:rPr>
      </w:pPr>
      <w:r w:rsidRPr="00C72297">
        <w:rPr>
          <w:rFonts w:ascii="Times New Roman" w:hAnsi="Times New Roman"/>
        </w:rPr>
        <w:t>-</w:t>
      </w:r>
      <w:r w:rsidRPr="00C72297">
        <w:rPr>
          <w:rFonts w:ascii="Times New Roman" w:hAnsi="Times New Roman"/>
        </w:rPr>
        <w:tab/>
      </w:r>
      <w:r w:rsidR="00C72297" w:rsidRPr="00C72297">
        <w:rPr>
          <w:rFonts w:ascii="Times New Roman" w:hAnsi="Times New Roman"/>
          <w:b/>
        </w:rPr>
        <w:t>Cristina Alcalde Eon</w:t>
      </w:r>
      <w:r w:rsidR="00C72297" w:rsidRPr="00A421DF">
        <w:rPr>
          <w:rFonts w:ascii="Times New Roman" w:hAnsi="Times New Roman"/>
        </w:rPr>
        <w:t>, José C. del Valle, María Luisa Buide, Eduardo Narbona, M. Teresa Escribano Bailón</w:t>
      </w:r>
      <w:r w:rsidR="00C72297">
        <w:rPr>
          <w:rFonts w:ascii="Times New Roman" w:hAnsi="Times New Roman"/>
        </w:rPr>
        <w:t>.</w:t>
      </w:r>
      <w:r w:rsidR="00C72297" w:rsidRPr="00C72297">
        <w:rPr>
          <w:rFonts w:ascii="Times New Roman" w:hAnsi="Times New Roman"/>
        </w:rPr>
        <w:t xml:space="preserve"> </w:t>
      </w:r>
      <w:r w:rsidRPr="00C72297">
        <w:rPr>
          <w:rFonts w:ascii="Times New Roman" w:hAnsi="Times New Roman"/>
          <w:lang w:val="en-US"/>
        </w:rPr>
        <w:t>Anthocyanin and flavone composition in different plant parts of the flower color polymorphic Silene littorea Brot.</w:t>
      </w:r>
      <w:r w:rsidRPr="00C72297">
        <w:rPr>
          <w:rFonts w:ascii="Times New Roman" w:hAnsi="Times New Roman"/>
          <w:lang w:val="en-US"/>
        </w:rPr>
        <w:t xml:space="preserve"> </w:t>
      </w:r>
      <w:r w:rsidRPr="00A421DF">
        <w:rPr>
          <w:rFonts w:ascii="Times New Roman" w:hAnsi="Times New Roman"/>
          <w:lang w:val="en-US"/>
        </w:rPr>
        <w:t>Nombre del congreso: XXIXth International conference on polyphenols and 9th Tannin Conference</w:t>
      </w:r>
      <w:r w:rsidRPr="00A421DF">
        <w:rPr>
          <w:rFonts w:ascii="Times New Roman" w:hAnsi="Times New Roman"/>
          <w:lang w:val="en-US"/>
        </w:rPr>
        <w:t xml:space="preserve">. </w:t>
      </w:r>
      <w:r w:rsidRPr="00C72297">
        <w:rPr>
          <w:rFonts w:ascii="Times New Roman" w:hAnsi="Times New Roman"/>
          <w:b/>
        </w:rPr>
        <w:t>Póster</w:t>
      </w:r>
      <w:r w:rsidR="00C72297">
        <w:rPr>
          <w:rFonts w:ascii="Times New Roman" w:hAnsi="Times New Roman"/>
          <w:b/>
        </w:rPr>
        <w:t>.</w:t>
      </w:r>
      <w:r w:rsidRPr="00A421DF">
        <w:rPr>
          <w:rFonts w:ascii="Times New Roman" w:hAnsi="Times New Roman"/>
        </w:rPr>
        <w:t xml:space="preserve"> Madison, Wisconsin (Estados Unidos de América)</w:t>
      </w:r>
      <w:r w:rsidRPr="00A421DF">
        <w:rPr>
          <w:rFonts w:ascii="Times New Roman" w:hAnsi="Times New Roman"/>
        </w:rPr>
        <w:t xml:space="preserve">. </w:t>
      </w:r>
      <w:r w:rsidRPr="00A421DF">
        <w:rPr>
          <w:rFonts w:ascii="Times New Roman" w:hAnsi="Times New Roman"/>
        </w:rPr>
        <w:t>16/07/2018 – 20/07/2018.</w:t>
      </w:r>
    </w:p>
    <w:p w14:paraId="2C516989" w14:textId="736C36F3" w:rsidR="00484D39" w:rsidRPr="00A421DF" w:rsidRDefault="00A421DF" w:rsidP="00C72297">
      <w:pPr>
        <w:tabs>
          <w:tab w:val="left" w:pos="142"/>
        </w:tabs>
        <w:spacing w:after="0"/>
        <w:jc w:val="both"/>
        <w:rPr>
          <w:rFonts w:ascii="Times New Roman" w:hAnsi="Times New Roman"/>
        </w:rPr>
      </w:pPr>
      <w:r w:rsidRPr="00C72297">
        <w:rPr>
          <w:rFonts w:ascii="Times New Roman" w:hAnsi="Times New Roman"/>
        </w:rPr>
        <w:t>-</w:t>
      </w:r>
      <w:r w:rsidRPr="00C72297">
        <w:rPr>
          <w:rFonts w:ascii="Times New Roman" w:hAnsi="Times New Roman"/>
        </w:rPr>
        <w:tab/>
      </w:r>
      <w:r w:rsidR="00C72297" w:rsidRPr="00C72297">
        <w:rPr>
          <w:rFonts w:ascii="Times New Roman" w:hAnsi="Times New Roman"/>
          <w:b/>
        </w:rPr>
        <w:t>Cristina Alcalde Eon</w:t>
      </w:r>
      <w:r w:rsidR="00C72297" w:rsidRPr="00A421DF">
        <w:rPr>
          <w:rFonts w:ascii="Times New Roman" w:hAnsi="Times New Roman"/>
        </w:rPr>
        <w:t>, Ana Navarro Martínez, Rebeca Ferreras Charro, Ignacio García Estévez, M. Teresa Escribano Bailón</w:t>
      </w:r>
      <w:r w:rsidR="00C72297" w:rsidRPr="00C72297">
        <w:rPr>
          <w:rFonts w:ascii="Times New Roman" w:hAnsi="Times New Roman"/>
        </w:rPr>
        <w:t xml:space="preserve"> </w:t>
      </w:r>
      <w:r w:rsidRPr="00C72297">
        <w:rPr>
          <w:rFonts w:ascii="Times New Roman" w:hAnsi="Times New Roman"/>
        </w:rPr>
        <w:t>Side-effects of astringency reducer mannoproteins on wine colour</w:t>
      </w:r>
      <w:r w:rsidRPr="00C72297">
        <w:rPr>
          <w:rFonts w:ascii="Times New Roman" w:hAnsi="Times New Roman"/>
        </w:rPr>
        <w:t xml:space="preserve"> </w:t>
      </w:r>
      <w:r w:rsidRPr="00C72297">
        <w:rPr>
          <w:rFonts w:ascii="Times New Roman" w:hAnsi="Times New Roman"/>
        </w:rPr>
        <w:t>Nombre del congreso: Macrowine 201</w:t>
      </w:r>
      <w:bookmarkStart w:id="0" w:name="_GoBack"/>
      <w:bookmarkEnd w:id="0"/>
      <w:r w:rsidRPr="00C72297">
        <w:rPr>
          <w:rFonts w:ascii="Times New Roman" w:hAnsi="Times New Roman"/>
        </w:rPr>
        <w:t>8</w:t>
      </w:r>
      <w:r w:rsidRPr="00C72297">
        <w:rPr>
          <w:rFonts w:ascii="Times New Roman" w:hAnsi="Times New Roman"/>
        </w:rPr>
        <w:t>.</w:t>
      </w:r>
      <w:r w:rsidRPr="00C72297">
        <w:rPr>
          <w:rFonts w:ascii="Times New Roman" w:hAnsi="Times New Roman"/>
        </w:rPr>
        <w:t xml:space="preserve"> </w:t>
      </w:r>
      <w:r w:rsidRPr="00C72297">
        <w:rPr>
          <w:rFonts w:ascii="Times New Roman" w:hAnsi="Times New Roman"/>
          <w:b/>
        </w:rPr>
        <w:t>Póster</w:t>
      </w:r>
      <w:r w:rsidRPr="00A421DF">
        <w:rPr>
          <w:rFonts w:ascii="Times New Roman" w:hAnsi="Times New Roman"/>
        </w:rPr>
        <w:t xml:space="preserve">. </w:t>
      </w:r>
      <w:r w:rsidRPr="00A421DF">
        <w:rPr>
          <w:rFonts w:ascii="Times New Roman" w:hAnsi="Times New Roman"/>
        </w:rPr>
        <w:t>Zaragoza (España)</w:t>
      </w:r>
      <w:r w:rsidRPr="00A421DF">
        <w:rPr>
          <w:rFonts w:ascii="Times New Roman" w:hAnsi="Times New Roman"/>
        </w:rPr>
        <w:t>.</w:t>
      </w:r>
      <w:r w:rsidRPr="00A421DF">
        <w:rPr>
          <w:rFonts w:ascii="Times New Roman" w:hAnsi="Times New Roman"/>
        </w:rPr>
        <w:t xml:space="preserve"> 28/05/2018 – 31/05/2018</w:t>
      </w:r>
      <w:r w:rsidRPr="00A421DF">
        <w:rPr>
          <w:rFonts w:ascii="Times New Roman" w:hAnsi="Times New Roman"/>
        </w:rPr>
        <w:t xml:space="preserve">. </w:t>
      </w:r>
    </w:p>
    <w:p w14:paraId="5EB2CF1C" w14:textId="4F9CB265" w:rsidR="008D6187" w:rsidRDefault="008D6187" w:rsidP="007A0A53">
      <w:pPr>
        <w:spacing w:after="120"/>
        <w:rPr>
          <w:rFonts w:ascii="Arial" w:eastAsia="Times New Roman" w:hAnsi="Arial" w:cs="Arial"/>
          <w:i/>
          <w:noProof/>
          <w:color w:val="000000"/>
          <w:lang w:val="es-ES_tradnl" w:eastAsia="es-ES"/>
        </w:rPr>
      </w:pPr>
      <w:r w:rsidRPr="006F50BD">
        <w:rPr>
          <w:rFonts w:ascii="Arial" w:hAnsi="Arial" w:cs="Arial"/>
          <w:b/>
        </w:rPr>
        <w:t xml:space="preserve">C.3. </w:t>
      </w:r>
      <w:r w:rsidR="006F50BD">
        <w:rPr>
          <w:rFonts w:ascii="Arial" w:eastAsia="Times New Roman" w:hAnsi="Arial" w:cs="Arial"/>
          <w:b/>
          <w:noProof/>
          <w:lang w:val="es-ES_tradnl" w:eastAsia="es-ES"/>
        </w:rPr>
        <w:t>Proyectos o líneas de investigación en l</w:t>
      </w:r>
      <w:r w:rsidR="00D364D8">
        <w:rPr>
          <w:rFonts w:ascii="Arial" w:eastAsia="Times New Roman" w:hAnsi="Arial" w:cs="Arial"/>
          <w:b/>
          <w:noProof/>
          <w:lang w:val="es-ES_tradnl" w:eastAsia="es-ES"/>
        </w:rPr>
        <w:t>o</w:t>
      </w:r>
      <w:r w:rsidR="006F50BD">
        <w:rPr>
          <w:rFonts w:ascii="Arial" w:eastAsia="Times New Roman" w:hAnsi="Arial" w:cs="Arial"/>
          <w:b/>
          <w:noProof/>
          <w:lang w:val="es-ES_tradnl" w:eastAsia="es-ES"/>
        </w:rPr>
        <w:t xml:space="preserve">s que ha participado, </w:t>
      </w:r>
      <w:r w:rsidR="006F50BD" w:rsidRPr="008D712C">
        <w:rPr>
          <w:rFonts w:ascii="Arial" w:eastAsia="Times New Roman" w:hAnsi="Arial" w:cs="Arial"/>
          <w:i/>
          <w:noProof/>
          <w:lang w:val="es-ES_tradnl" w:eastAsia="es-ES"/>
        </w:rPr>
        <w:t xml:space="preserve">indicando su </w:t>
      </w:r>
      <w:r w:rsidR="006F50BD" w:rsidRPr="008D712C">
        <w:rPr>
          <w:rFonts w:ascii="Arial" w:eastAsia="Times New Roman" w:hAnsi="Arial" w:cs="Arial"/>
          <w:i/>
          <w:noProof/>
          <w:color w:val="000000"/>
          <w:lang w:val="es-ES_tradnl" w:eastAsia="es-ES"/>
        </w:rPr>
        <w:t>contribución persona</w:t>
      </w:r>
      <w:r w:rsidR="00EB1CAF">
        <w:rPr>
          <w:rFonts w:ascii="Arial" w:eastAsia="Times New Roman" w:hAnsi="Arial" w:cs="Arial"/>
          <w:i/>
          <w:noProof/>
          <w:color w:val="000000"/>
          <w:lang w:val="es-ES_tradnl" w:eastAsia="es-ES"/>
        </w:rPr>
        <w:t>l</w:t>
      </w:r>
      <w:r w:rsidR="007D2599" w:rsidRPr="008D712C">
        <w:rPr>
          <w:rFonts w:ascii="Arial" w:eastAsia="Times New Roman" w:hAnsi="Arial" w:cs="Arial"/>
          <w:i/>
          <w:noProof/>
          <w:color w:val="000000"/>
          <w:lang w:val="es-ES_tradnl" w:eastAsia="es-ES"/>
        </w:rPr>
        <w:t>. En el caso de investigadores jóvenes, indicar lineas de investigación de las que hayan sido responsables</w:t>
      </w:r>
      <w:r w:rsidR="00763A59" w:rsidRPr="008D712C">
        <w:rPr>
          <w:rFonts w:ascii="Arial" w:eastAsia="Times New Roman" w:hAnsi="Arial" w:cs="Arial"/>
          <w:i/>
          <w:noProof/>
          <w:color w:val="000000"/>
          <w:lang w:val="es-ES_tradnl" w:eastAsia="es-ES"/>
        </w:rPr>
        <w:t xml:space="preserve"> </w:t>
      </w:r>
      <w:r w:rsidR="007D2599" w:rsidRPr="008D712C">
        <w:rPr>
          <w:rFonts w:ascii="Arial" w:eastAsia="Times New Roman" w:hAnsi="Arial" w:cs="Arial"/>
          <w:i/>
          <w:noProof/>
          <w:color w:val="000000"/>
          <w:lang w:val="es-ES_tradnl" w:eastAsia="es-ES"/>
        </w:rPr>
        <w:t>.</w:t>
      </w:r>
    </w:p>
    <w:p w14:paraId="681C1263" w14:textId="2861A13F" w:rsidR="00B14C9E" w:rsidRDefault="00B14C9E" w:rsidP="00B14C9E">
      <w:pPr>
        <w:shd w:val="clear" w:color="auto" w:fill="FFFFFF"/>
        <w:spacing w:before="60" w:after="60" w:line="240" w:lineRule="auto"/>
        <w:ind w:firstLine="284"/>
        <w:jc w:val="both"/>
        <w:rPr>
          <w:rFonts w:ascii="Times New Roman" w:eastAsia="Times New Roman" w:hAnsi="Times New Roman"/>
          <w:lang w:val="es-ES_tradnl" w:eastAsia="es-ES"/>
        </w:rPr>
      </w:pPr>
      <w:r w:rsidRPr="000E756D">
        <w:rPr>
          <w:rFonts w:ascii="Times New Roman" w:eastAsia="Times New Roman" w:hAnsi="Times New Roman"/>
          <w:b/>
          <w:bCs/>
          <w:lang w:val="es-ES_tradnl" w:eastAsia="es-ES"/>
        </w:rPr>
        <w:t>1. Título:</w:t>
      </w:r>
      <w:r>
        <w:rPr>
          <w:rFonts w:ascii="Times New Roman" w:eastAsia="Times New Roman" w:hAnsi="Times New Roman"/>
          <w:b/>
          <w:bCs/>
          <w:lang w:val="es-ES_tradnl" w:eastAsia="es-ES"/>
        </w:rPr>
        <w:t xml:space="preserve"> </w:t>
      </w:r>
      <w:r w:rsidRPr="00B14C9E">
        <w:rPr>
          <w:rFonts w:ascii="Times New Roman" w:eastAsia="Times New Roman" w:hAnsi="Times New Roman"/>
          <w:bCs/>
          <w:lang w:val="es-ES_tradnl" w:eastAsia="es-ES"/>
        </w:rPr>
        <w:t>Funcionalidad tecnológica de polisacáridos de origen microbiano y vegetal para modular características sensoriales y procesos oxidativos de vinos tintos</w:t>
      </w:r>
      <w:r w:rsidRPr="000E756D">
        <w:rPr>
          <w:rFonts w:ascii="Times New Roman" w:eastAsia="Times New Roman" w:hAnsi="Times New Roman"/>
          <w:lang w:val="es-ES_tradnl" w:eastAsia="es-ES"/>
        </w:rPr>
        <w:t xml:space="preserve">. </w:t>
      </w:r>
      <w:r w:rsidRPr="000E756D">
        <w:rPr>
          <w:rFonts w:ascii="Times New Roman" w:eastAsia="Times New Roman" w:hAnsi="Times New Roman"/>
          <w:b/>
          <w:lang w:val="es-ES_tradnl" w:eastAsia="es-ES"/>
        </w:rPr>
        <w:t>Referencia:</w:t>
      </w:r>
      <w:r w:rsidRPr="000E756D">
        <w:rPr>
          <w:rFonts w:ascii="Times New Roman" w:eastAsia="Times New Roman" w:hAnsi="Times New Roman"/>
          <w:lang w:val="es-ES_tradnl" w:eastAsia="es-ES"/>
        </w:rPr>
        <w:t xml:space="preserve"> </w:t>
      </w:r>
      <w:r w:rsidRPr="00B14C9E">
        <w:rPr>
          <w:rFonts w:ascii="Times New Roman" w:eastAsia="Times New Roman" w:hAnsi="Times New Roman"/>
          <w:lang w:eastAsia="es-ES"/>
        </w:rPr>
        <w:t>PID2021-127126OB-C21</w:t>
      </w:r>
      <w:r w:rsidR="009926F2">
        <w:rPr>
          <w:rFonts w:ascii="Times New Roman" w:eastAsia="Times New Roman" w:hAnsi="Times New Roman"/>
          <w:lang w:eastAsia="es-ES"/>
        </w:rPr>
        <w:t>.</w:t>
      </w:r>
      <w:r>
        <w:rPr>
          <w:rFonts w:ascii="Times New Roman" w:eastAsia="Times New Roman" w:hAnsi="Times New Roman"/>
          <w:lang w:eastAsia="es-ES"/>
        </w:rPr>
        <w:t xml:space="preserve"> </w:t>
      </w:r>
      <w:r w:rsidRPr="000E756D">
        <w:rPr>
          <w:rFonts w:ascii="Times New Roman" w:eastAsia="Times New Roman" w:hAnsi="Times New Roman"/>
          <w:b/>
          <w:iCs/>
          <w:lang w:val="es-ES_tradnl" w:eastAsia="es-ES"/>
        </w:rPr>
        <w:t>Investigador responsable</w:t>
      </w:r>
      <w:r w:rsidRPr="000E756D">
        <w:rPr>
          <w:rFonts w:ascii="Times New Roman" w:eastAsia="Times New Roman" w:hAnsi="Times New Roman"/>
          <w:i/>
          <w:iCs/>
          <w:lang w:val="es-ES_tradnl" w:eastAsia="es-ES"/>
        </w:rPr>
        <w:t xml:space="preserve">: </w:t>
      </w:r>
      <w:r>
        <w:rPr>
          <w:rFonts w:ascii="Times New Roman" w:eastAsia="Times New Roman" w:hAnsi="Times New Roman"/>
          <w:lang w:val="es-ES_tradnl" w:eastAsia="es-ES"/>
        </w:rPr>
        <w:t>M. Teresa Escribano Bailón</w:t>
      </w:r>
      <w:r w:rsidRPr="000E756D">
        <w:rPr>
          <w:rFonts w:ascii="Times New Roman" w:eastAsia="Times New Roman" w:hAnsi="Times New Roman"/>
          <w:lang w:val="es-ES_tradnl" w:eastAsia="es-ES"/>
        </w:rPr>
        <w:t xml:space="preserve"> (USAL) </w:t>
      </w:r>
      <w:r w:rsidRPr="000E756D">
        <w:rPr>
          <w:rFonts w:ascii="Times New Roman" w:eastAsia="Times New Roman" w:hAnsi="Times New Roman"/>
          <w:b/>
          <w:iCs/>
          <w:lang w:val="es-ES_tradnl" w:eastAsia="es-ES"/>
        </w:rPr>
        <w:t>Entidad financiadora</w:t>
      </w:r>
      <w:r w:rsidR="009926F2">
        <w:rPr>
          <w:rFonts w:ascii="Times New Roman" w:eastAsia="Times New Roman" w:hAnsi="Times New Roman"/>
          <w:b/>
          <w:iCs/>
          <w:lang w:val="es-ES_tradnl" w:eastAsia="es-ES"/>
        </w:rPr>
        <w:t xml:space="preserve">: </w:t>
      </w:r>
      <w:r w:rsidR="009926F2" w:rsidRPr="009926F2">
        <w:rPr>
          <w:rFonts w:ascii="Times New Roman" w:eastAsia="Times New Roman" w:hAnsi="Times New Roman"/>
          <w:iCs/>
          <w:lang w:val="es-ES_tradnl" w:eastAsia="es-ES"/>
        </w:rPr>
        <w:t>Ministerio de Ciencia e Innovación</w:t>
      </w:r>
      <w:r w:rsidR="009926F2">
        <w:rPr>
          <w:rFonts w:ascii="Times New Roman" w:eastAsia="Times New Roman" w:hAnsi="Times New Roman"/>
          <w:iCs/>
          <w:lang w:val="es-ES_tradnl" w:eastAsia="es-ES"/>
        </w:rPr>
        <w:t>.</w:t>
      </w:r>
      <w:r w:rsidRPr="000E756D">
        <w:rPr>
          <w:rFonts w:ascii="Times New Roman" w:eastAsia="Times New Roman" w:hAnsi="Times New Roman"/>
          <w:lang w:val="es-ES_tradnl" w:eastAsia="es-ES"/>
        </w:rPr>
        <w:t xml:space="preserve"> </w:t>
      </w:r>
      <w:r w:rsidRPr="000E756D">
        <w:rPr>
          <w:rFonts w:ascii="Times New Roman" w:eastAsia="Times New Roman" w:hAnsi="Times New Roman"/>
          <w:b/>
          <w:iCs/>
          <w:lang w:val="es-ES_tradnl" w:eastAsia="es-ES"/>
        </w:rPr>
        <w:t>Fecha inicio</w:t>
      </w:r>
      <w:r w:rsidRPr="000E756D">
        <w:rPr>
          <w:rFonts w:ascii="Times New Roman" w:eastAsia="Times New Roman" w:hAnsi="Times New Roman"/>
          <w:i/>
          <w:iCs/>
          <w:lang w:val="es-ES_tradnl" w:eastAsia="es-ES"/>
        </w:rPr>
        <w:t xml:space="preserve">: </w:t>
      </w:r>
      <w:r w:rsidR="009926F2">
        <w:rPr>
          <w:rFonts w:ascii="Times New Roman" w:eastAsia="Times New Roman" w:hAnsi="Times New Roman"/>
          <w:lang w:val="es-ES_tradnl" w:eastAsia="es-ES"/>
        </w:rPr>
        <w:t>01/09/2021</w:t>
      </w:r>
      <w:r w:rsidRPr="000E756D">
        <w:rPr>
          <w:rFonts w:ascii="Times New Roman" w:eastAsia="Times New Roman" w:hAnsi="Times New Roman"/>
          <w:lang w:val="es-ES_tradnl" w:eastAsia="es-ES"/>
        </w:rPr>
        <w:t xml:space="preserve"> </w:t>
      </w:r>
      <w:r w:rsidRPr="000E756D">
        <w:rPr>
          <w:rFonts w:ascii="Times New Roman" w:eastAsia="Times New Roman" w:hAnsi="Times New Roman"/>
          <w:b/>
          <w:iCs/>
          <w:lang w:val="es-ES_tradnl" w:eastAsia="es-ES"/>
        </w:rPr>
        <w:t>Fecha fin:</w:t>
      </w:r>
      <w:r w:rsidRPr="000E756D">
        <w:rPr>
          <w:rFonts w:ascii="Times New Roman" w:eastAsia="Times New Roman" w:hAnsi="Times New Roman"/>
          <w:i/>
          <w:iCs/>
          <w:lang w:val="es-ES_tradnl" w:eastAsia="es-ES"/>
        </w:rPr>
        <w:t xml:space="preserve"> </w:t>
      </w:r>
      <w:r w:rsidR="009926F2">
        <w:rPr>
          <w:rFonts w:ascii="Times New Roman" w:eastAsia="Times New Roman" w:hAnsi="Times New Roman"/>
          <w:lang w:val="es-ES_tradnl" w:eastAsia="es-ES"/>
        </w:rPr>
        <w:t>31/08/2026</w:t>
      </w:r>
      <w:r w:rsidRPr="000E756D">
        <w:rPr>
          <w:rFonts w:ascii="Times New Roman" w:eastAsia="Times New Roman" w:hAnsi="Times New Roman"/>
          <w:lang w:val="es-ES_tradnl" w:eastAsia="es-ES"/>
        </w:rPr>
        <w:t xml:space="preserve">. </w:t>
      </w:r>
      <w:r w:rsidRPr="005A7C96">
        <w:rPr>
          <w:rFonts w:ascii="Times New Roman" w:eastAsia="Times New Roman" w:hAnsi="Times New Roman"/>
          <w:b/>
          <w:noProof/>
          <w:color w:val="000000"/>
          <w:lang w:val="es-ES_tradnl" w:eastAsia="es-ES"/>
        </w:rPr>
        <w:t>Cuantía total</w:t>
      </w:r>
      <w:r>
        <w:rPr>
          <w:rFonts w:ascii="Times New Roman" w:eastAsia="Times New Roman" w:hAnsi="Times New Roman"/>
          <w:b/>
          <w:noProof/>
          <w:color w:val="000000"/>
          <w:lang w:val="es-ES_tradnl" w:eastAsia="es-ES"/>
        </w:rPr>
        <w:t xml:space="preserve">: </w:t>
      </w:r>
      <w:r w:rsidR="009926F2">
        <w:rPr>
          <w:rFonts w:ascii="Times New Roman" w:eastAsia="Times New Roman" w:hAnsi="Times New Roman"/>
          <w:noProof/>
          <w:color w:val="000000"/>
          <w:lang w:val="es-ES_tradnl" w:eastAsia="es-ES"/>
        </w:rPr>
        <w:t>242000</w:t>
      </w:r>
      <w:r>
        <w:rPr>
          <w:rFonts w:ascii="Times New Roman" w:eastAsia="Times New Roman" w:hAnsi="Times New Roman"/>
          <w:noProof/>
          <w:color w:val="000000"/>
          <w:lang w:val="es-ES_tradnl" w:eastAsia="es-ES"/>
        </w:rPr>
        <w:t xml:space="preserve"> euros.</w:t>
      </w:r>
      <w:r w:rsidRPr="000E756D">
        <w:rPr>
          <w:rFonts w:ascii="Times New Roman" w:eastAsia="Times New Roman" w:hAnsi="Times New Roman"/>
          <w:b/>
          <w:iCs/>
          <w:lang w:val="es-ES_tradnl" w:eastAsia="es-ES"/>
        </w:rPr>
        <w:t xml:space="preserve"> Participación</w:t>
      </w:r>
      <w:r w:rsidRPr="000E756D">
        <w:rPr>
          <w:rFonts w:ascii="Times New Roman" w:eastAsia="Times New Roman" w:hAnsi="Times New Roman"/>
          <w:i/>
          <w:iCs/>
          <w:lang w:val="es-ES_tradnl" w:eastAsia="es-ES"/>
        </w:rPr>
        <w:t xml:space="preserve">: </w:t>
      </w:r>
      <w:r w:rsidRPr="000E756D">
        <w:rPr>
          <w:rFonts w:ascii="Times New Roman" w:eastAsia="Times New Roman" w:hAnsi="Times New Roman"/>
          <w:lang w:val="es-ES_tradnl" w:eastAsia="es-ES"/>
        </w:rPr>
        <w:t>Investigador</w:t>
      </w:r>
      <w:r>
        <w:rPr>
          <w:rFonts w:ascii="Times New Roman" w:eastAsia="Times New Roman" w:hAnsi="Times New Roman"/>
          <w:lang w:val="es-ES_tradnl" w:eastAsia="es-ES"/>
        </w:rPr>
        <w:t xml:space="preserve"> post-doctoral</w:t>
      </w:r>
    </w:p>
    <w:p w14:paraId="588A0FCD" w14:textId="77777777" w:rsidR="009926F2" w:rsidRDefault="009926F2" w:rsidP="009926F2">
      <w:pPr>
        <w:shd w:val="clear" w:color="auto" w:fill="FFFFFF"/>
        <w:spacing w:before="60" w:after="60" w:line="240" w:lineRule="auto"/>
        <w:ind w:firstLine="284"/>
        <w:jc w:val="both"/>
        <w:rPr>
          <w:rFonts w:ascii="Times New Roman" w:eastAsia="Times New Roman" w:hAnsi="Times New Roman"/>
          <w:lang w:val="es-ES_tradnl" w:eastAsia="es-ES"/>
        </w:rPr>
      </w:pPr>
      <w:r>
        <w:rPr>
          <w:rFonts w:ascii="Times New Roman" w:eastAsia="Times New Roman" w:hAnsi="Times New Roman"/>
          <w:b/>
          <w:bCs/>
          <w:lang w:val="es-ES_tradnl" w:eastAsia="es-ES"/>
        </w:rPr>
        <w:t>2</w:t>
      </w:r>
      <w:r w:rsidRPr="000E756D">
        <w:rPr>
          <w:rFonts w:ascii="Times New Roman" w:eastAsia="Times New Roman" w:hAnsi="Times New Roman"/>
          <w:b/>
          <w:bCs/>
          <w:lang w:val="es-ES_tradnl" w:eastAsia="es-ES"/>
        </w:rPr>
        <w:t xml:space="preserve">. Título: </w:t>
      </w:r>
      <w:r>
        <w:rPr>
          <w:rFonts w:ascii="Times New Roman" w:eastAsia="Times New Roman" w:hAnsi="Times New Roman"/>
          <w:lang w:eastAsia="es-ES"/>
        </w:rPr>
        <w:t>Unidad de Producción Agrícola y Medioambiente</w:t>
      </w:r>
      <w:r w:rsidRPr="000E756D">
        <w:rPr>
          <w:rFonts w:ascii="Times New Roman" w:eastAsia="Times New Roman" w:hAnsi="Times New Roman"/>
          <w:lang w:val="es-ES_tradnl" w:eastAsia="es-ES"/>
        </w:rPr>
        <w:t xml:space="preserve">. </w:t>
      </w:r>
      <w:r w:rsidRPr="000E756D">
        <w:rPr>
          <w:rFonts w:ascii="Times New Roman" w:eastAsia="Times New Roman" w:hAnsi="Times New Roman"/>
          <w:b/>
          <w:lang w:val="es-ES_tradnl" w:eastAsia="es-ES"/>
        </w:rPr>
        <w:t>Referencia:</w:t>
      </w:r>
      <w:r w:rsidRPr="000E756D">
        <w:rPr>
          <w:rFonts w:ascii="Times New Roman" w:eastAsia="Times New Roman" w:hAnsi="Times New Roman"/>
          <w:lang w:val="es-ES_tradnl" w:eastAsia="es-ES"/>
        </w:rPr>
        <w:t xml:space="preserve"> </w:t>
      </w:r>
      <w:r>
        <w:rPr>
          <w:rFonts w:ascii="Times New Roman" w:eastAsia="Times New Roman" w:hAnsi="Times New Roman"/>
          <w:lang w:eastAsia="es-ES"/>
        </w:rPr>
        <w:t>CLU-2018-04</w:t>
      </w:r>
      <w:r w:rsidRPr="000E756D">
        <w:rPr>
          <w:rFonts w:ascii="Times New Roman" w:eastAsia="Times New Roman" w:hAnsi="Times New Roman"/>
          <w:lang w:eastAsia="es-ES"/>
        </w:rPr>
        <w:t xml:space="preserve"> </w:t>
      </w:r>
      <w:r w:rsidRPr="000E756D">
        <w:rPr>
          <w:rFonts w:ascii="Times New Roman" w:eastAsia="Times New Roman" w:hAnsi="Times New Roman"/>
          <w:b/>
          <w:iCs/>
          <w:lang w:val="es-ES_tradnl" w:eastAsia="es-ES"/>
        </w:rPr>
        <w:t>Investigador responsable</w:t>
      </w:r>
      <w:r w:rsidRPr="000E756D">
        <w:rPr>
          <w:rFonts w:ascii="Times New Roman" w:eastAsia="Times New Roman" w:hAnsi="Times New Roman"/>
          <w:i/>
          <w:iCs/>
          <w:lang w:val="es-ES_tradnl" w:eastAsia="es-ES"/>
        </w:rPr>
        <w:t xml:space="preserve">: </w:t>
      </w:r>
      <w:r>
        <w:rPr>
          <w:rFonts w:ascii="Times New Roman" w:eastAsia="Times New Roman" w:hAnsi="Times New Roman"/>
          <w:lang w:val="es-ES_tradnl" w:eastAsia="es-ES"/>
        </w:rPr>
        <w:t>Óscar Lorenzo Sánchez</w:t>
      </w:r>
      <w:r w:rsidRPr="000E756D">
        <w:rPr>
          <w:rFonts w:ascii="Times New Roman" w:eastAsia="Times New Roman" w:hAnsi="Times New Roman"/>
          <w:lang w:val="es-ES_tradnl" w:eastAsia="es-ES"/>
        </w:rPr>
        <w:t xml:space="preserve"> (USAL) </w:t>
      </w:r>
      <w:r w:rsidRPr="000E756D">
        <w:rPr>
          <w:rFonts w:ascii="Times New Roman" w:eastAsia="Times New Roman" w:hAnsi="Times New Roman"/>
          <w:b/>
          <w:iCs/>
          <w:lang w:val="es-ES_tradnl" w:eastAsia="es-ES"/>
        </w:rPr>
        <w:t>Entidad financiadora</w:t>
      </w:r>
      <w:r w:rsidRPr="000E756D">
        <w:rPr>
          <w:rFonts w:ascii="Times New Roman" w:eastAsia="Times New Roman" w:hAnsi="Times New Roman"/>
          <w:i/>
          <w:iCs/>
          <w:lang w:val="es-ES_tradnl" w:eastAsia="es-ES"/>
        </w:rPr>
        <w:t xml:space="preserve">: </w:t>
      </w:r>
      <w:r>
        <w:rPr>
          <w:rFonts w:ascii="Times New Roman" w:eastAsia="Times New Roman" w:hAnsi="Times New Roman"/>
          <w:lang w:val="es-ES_tradnl" w:eastAsia="es-ES"/>
        </w:rPr>
        <w:t>Junta de Castilla y León</w:t>
      </w:r>
      <w:r w:rsidRPr="000E756D">
        <w:rPr>
          <w:rFonts w:ascii="Times New Roman" w:eastAsia="Times New Roman" w:hAnsi="Times New Roman"/>
          <w:lang w:val="es-ES_tradnl" w:eastAsia="es-ES"/>
        </w:rPr>
        <w:t xml:space="preserve">. </w:t>
      </w:r>
      <w:r w:rsidRPr="000E756D">
        <w:rPr>
          <w:rFonts w:ascii="Times New Roman" w:eastAsia="Times New Roman" w:hAnsi="Times New Roman"/>
          <w:b/>
          <w:iCs/>
          <w:lang w:val="es-ES_tradnl" w:eastAsia="es-ES"/>
        </w:rPr>
        <w:t>Fecha inicio</w:t>
      </w:r>
      <w:r w:rsidRPr="000E756D">
        <w:rPr>
          <w:rFonts w:ascii="Times New Roman" w:eastAsia="Times New Roman" w:hAnsi="Times New Roman"/>
          <w:i/>
          <w:iCs/>
          <w:lang w:val="es-ES_tradnl" w:eastAsia="es-ES"/>
        </w:rPr>
        <w:t xml:space="preserve">: </w:t>
      </w:r>
      <w:r>
        <w:rPr>
          <w:rFonts w:ascii="Times New Roman" w:eastAsia="Times New Roman" w:hAnsi="Times New Roman"/>
          <w:lang w:val="es-ES_tradnl" w:eastAsia="es-ES"/>
        </w:rPr>
        <w:t>16/09/2019</w:t>
      </w:r>
      <w:r w:rsidRPr="000E756D">
        <w:rPr>
          <w:rFonts w:ascii="Times New Roman" w:eastAsia="Times New Roman" w:hAnsi="Times New Roman"/>
          <w:lang w:val="es-ES_tradnl" w:eastAsia="es-ES"/>
        </w:rPr>
        <w:t xml:space="preserve"> </w:t>
      </w:r>
      <w:r w:rsidRPr="000E756D">
        <w:rPr>
          <w:rFonts w:ascii="Times New Roman" w:eastAsia="Times New Roman" w:hAnsi="Times New Roman"/>
          <w:b/>
          <w:iCs/>
          <w:lang w:val="es-ES_tradnl" w:eastAsia="es-ES"/>
        </w:rPr>
        <w:t>Fecha fin:</w:t>
      </w:r>
      <w:r w:rsidRPr="000E756D">
        <w:rPr>
          <w:rFonts w:ascii="Times New Roman" w:eastAsia="Times New Roman" w:hAnsi="Times New Roman"/>
          <w:i/>
          <w:iCs/>
          <w:lang w:val="es-ES_tradnl" w:eastAsia="es-ES"/>
        </w:rPr>
        <w:t xml:space="preserve"> </w:t>
      </w:r>
      <w:r>
        <w:rPr>
          <w:rFonts w:ascii="Times New Roman" w:eastAsia="Times New Roman" w:hAnsi="Times New Roman"/>
          <w:lang w:val="es-ES_tradnl" w:eastAsia="es-ES"/>
        </w:rPr>
        <w:t>15/09/2023</w:t>
      </w:r>
      <w:r w:rsidRPr="000E756D">
        <w:rPr>
          <w:rFonts w:ascii="Times New Roman" w:eastAsia="Times New Roman" w:hAnsi="Times New Roman"/>
          <w:lang w:val="es-ES_tradnl" w:eastAsia="es-ES"/>
        </w:rPr>
        <w:t xml:space="preserve">. </w:t>
      </w:r>
      <w:r w:rsidRPr="005A7C96">
        <w:rPr>
          <w:rFonts w:ascii="Times New Roman" w:eastAsia="Times New Roman" w:hAnsi="Times New Roman"/>
          <w:b/>
          <w:noProof/>
          <w:color w:val="000000"/>
          <w:lang w:val="es-ES_tradnl" w:eastAsia="es-ES"/>
        </w:rPr>
        <w:t>Cuantía total</w:t>
      </w:r>
      <w:r>
        <w:rPr>
          <w:rFonts w:ascii="Times New Roman" w:eastAsia="Times New Roman" w:hAnsi="Times New Roman"/>
          <w:b/>
          <w:noProof/>
          <w:color w:val="000000"/>
          <w:lang w:val="es-ES_tradnl" w:eastAsia="es-ES"/>
        </w:rPr>
        <w:t xml:space="preserve">: </w:t>
      </w:r>
      <w:r>
        <w:rPr>
          <w:rFonts w:ascii="Times New Roman" w:eastAsia="Times New Roman" w:hAnsi="Times New Roman"/>
          <w:noProof/>
          <w:color w:val="000000"/>
          <w:lang w:val="es-ES_tradnl" w:eastAsia="es-ES"/>
        </w:rPr>
        <w:t>850.000 euros.</w:t>
      </w:r>
      <w:r w:rsidRPr="000E756D">
        <w:rPr>
          <w:rFonts w:ascii="Times New Roman" w:eastAsia="Times New Roman" w:hAnsi="Times New Roman"/>
          <w:b/>
          <w:iCs/>
          <w:lang w:val="es-ES_tradnl" w:eastAsia="es-ES"/>
        </w:rPr>
        <w:t xml:space="preserve"> Participación</w:t>
      </w:r>
      <w:r w:rsidRPr="000E756D">
        <w:rPr>
          <w:rFonts w:ascii="Times New Roman" w:eastAsia="Times New Roman" w:hAnsi="Times New Roman"/>
          <w:i/>
          <w:iCs/>
          <w:lang w:val="es-ES_tradnl" w:eastAsia="es-ES"/>
        </w:rPr>
        <w:t xml:space="preserve">: </w:t>
      </w:r>
      <w:r w:rsidRPr="000E756D">
        <w:rPr>
          <w:rFonts w:ascii="Times New Roman" w:eastAsia="Times New Roman" w:hAnsi="Times New Roman"/>
          <w:lang w:val="es-ES_tradnl" w:eastAsia="es-ES"/>
        </w:rPr>
        <w:t>Investigador</w:t>
      </w:r>
      <w:r>
        <w:rPr>
          <w:rFonts w:ascii="Times New Roman" w:eastAsia="Times New Roman" w:hAnsi="Times New Roman"/>
          <w:lang w:val="es-ES_tradnl" w:eastAsia="es-ES"/>
        </w:rPr>
        <w:t xml:space="preserve"> post-doctoral</w:t>
      </w:r>
    </w:p>
    <w:p w14:paraId="42D7BAE8" w14:textId="249FD14E" w:rsidR="00484D39" w:rsidRDefault="00C72297" w:rsidP="00484D39">
      <w:pPr>
        <w:shd w:val="clear" w:color="auto" w:fill="FFFFFF"/>
        <w:spacing w:before="60" w:after="60" w:line="240" w:lineRule="auto"/>
        <w:ind w:firstLine="284"/>
        <w:jc w:val="both"/>
        <w:rPr>
          <w:rFonts w:ascii="Times New Roman" w:eastAsia="Times New Roman" w:hAnsi="Times New Roman"/>
          <w:b/>
          <w:lang w:val="es-ES_tradnl" w:eastAsia="es-ES"/>
        </w:rPr>
      </w:pPr>
      <w:r>
        <w:rPr>
          <w:rFonts w:ascii="Times New Roman" w:eastAsia="Times New Roman" w:hAnsi="Times New Roman"/>
          <w:b/>
          <w:bCs/>
          <w:lang w:val="es-ES_tradnl" w:eastAsia="es-ES"/>
        </w:rPr>
        <w:t>3</w:t>
      </w:r>
      <w:r w:rsidR="00484D39" w:rsidRPr="000E756D">
        <w:rPr>
          <w:rFonts w:ascii="Times New Roman" w:eastAsia="Times New Roman" w:hAnsi="Times New Roman"/>
          <w:b/>
          <w:bCs/>
          <w:lang w:val="es-ES_tradnl" w:eastAsia="es-ES"/>
        </w:rPr>
        <w:t xml:space="preserve">. Título: </w:t>
      </w:r>
      <w:r w:rsidR="00484D39">
        <w:rPr>
          <w:rFonts w:ascii="Times New Roman" w:eastAsia="Times New Roman" w:hAnsi="Times New Roman"/>
          <w:lang w:eastAsia="es-ES"/>
        </w:rPr>
        <w:t>Bases moleculares para la interpretación de la astringencia y de su modulación mediante el uso de biopolímeros</w:t>
      </w:r>
      <w:r w:rsidR="00484D39" w:rsidRPr="000E756D">
        <w:rPr>
          <w:rFonts w:ascii="Times New Roman" w:eastAsia="Times New Roman" w:hAnsi="Times New Roman"/>
          <w:lang w:val="es-ES_tradnl" w:eastAsia="es-ES"/>
        </w:rPr>
        <w:t xml:space="preserve">. </w:t>
      </w:r>
      <w:r w:rsidR="00484D39" w:rsidRPr="000E756D">
        <w:rPr>
          <w:rFonts w:ascii="Times New Roman" w:eastAsia="Times New Roman" w:hAnsi="Times New Roman"/>
          <w:b/>
          <w:lang w:val="es-ES_tradnl" w:eastAsia="es-ES"/>
        </w:rPr>
        <w:t>Referencia:</w:t>
      </w:r>
      <w:r w:rsidR="00484D39" w:rsidRPr="000E756D">
        <w:rPr>
          <w:rFonts w:ascii="Times New Roman" w:eastAsia="Times New Roman" w:hAnsi="Times New Roman"/>
          <w:lang w:val="es-ES_tradnl" w:eastAsia="es-ES"/>
        </w:rPr>
        <w:t xml:space="preserve"> </w:t>
      </w:r>
      <w:r w:rsidR="00484D39">
        <w:rPr>
          <w:rFonts w:ascii="Times New Roman" w:eastAsia="Times New Roman" w:hAnsi="Times New Roman"/>
          <w:lang w:eastAsia="es-ES"/>
        </w:rPr>
        <w:t>AGL2017</w:t>
      </w:r>
      <w:r w:rsidR="00484D39" w:rsidRPr="000E756D">
        <w:rPr>
          <w:rFonts w:ascii="Times New Roman" w:eastAsia="Times New Roman" w:hAnsi="Times New Roman"/>
          <w:lang w:eastAsia="es-ES"/>
        </w:rPr>
        <w:t>-</w:t>
      </w:r>
      <w:r w:rsidR="00484D39">
        <w:rPr>
          <w:rFonts w:ascii="Times New Roman" w:eastAsia="Times New Roman" w:hAnsi="Times New Roman"/>
          <w:lang w:eastAsia="es-ES"/>
        </w:rPr>
        <w:t>84793</w:t>
      </w:r>
      <w:r w:rsidR="00484D39" w:rsidRPr="000E756D">
        <w:rPr>
          <w:rFonts w:ascii="Times New Roman" w:eastAsia="Times New Roman" w:hAnsi="Times New Roman"/>
          <w:lang w:eastAsia="es-ES"/>
        </w:rPr>
        <w:t xml:space="preserve">-C2-1-R. </w:t>
      </w:r>
      <w:r w:rsidR="00484D39" w:rsidRPr="000E756D">
        <w:rPr>
          <w:rFonts w:ascii="Times New Roman" w:eastAsia="Times New Roman" w:hAnsi="Times New Roman"/>
          <w:b/>
          <w:iCs/>
          <w:lang w:val="es-ES_tradnl" w:eastAsia="es-ES"/>
        </w:rPr>
        <w:t>Investigador responsable</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 xml:space="preserve">Escribano Bailón, M.T. (USAL) </w:t>
      </w:r>
      <w:r w:rsidR="00484D39" w:rsidRPr="000E756D">
        <w:rPr>
          <w:rFonts w:ascii="Times New Roman" w:eastAsia="Times New Roman" w:hAnsi="Times New Roman"/>
          <w:b/>
          <w:iCs/>
          <w:lang w:val="es-ES_tradnl" w:eastAsia="es-ES"/>
        </w:rPr>
        <w:t>Entidad financiadora</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 xml:space="preserve">MINECO. </w:t>
      </w:r>
      <w:r w:rsidR="00484D39" w:rsidRPr="000E756D">
        <w:rPr>
          <w:rFonts w:ascii="Times New Roman" w:eastAsia="Times New Roman" w:hAnsi="Times New Roman"/>
          <w:b/>
          <w:iCs/>
          <w:lang w:val="es-ES_tradnl" w:eastAsia="es-ES"/>
        </w:rPr>
        <w:t>Fecha inicio</w:t>
      </w:r>
      <w:r w:rsidR="00484D39" w:rsidRPr="000E756D">
        <w:rPr>
          <w:rFonts w:ascii="Times New Roman" w:eastAsia="Times New Roman" w:hAnsi="Times New Roman"/>
          <w:i/>
          <w:iCs/>
          <w:lang w:val="es-ES_tradnl" w:eastAsia="es-ES"/>
        </w:rPr>
        <w:t xml:space="preserve">: </w:t>
      </w:r>
      <w:r w:rsidR="00484D39">
        <w:rPr>
          <w:rFonts w:ascii="Times New Roman" w:eastAsia="Times New Roman" w:hAnsi="Times New Roman"/>
          <w:lang w:val="es-ES_tradnl" w:eastAsia="es-ES"/>
        </w:rPr>
        <w:t>01/01/2018</w:t>
      </w:r>
      <w:r w:rsidR="00484D39" w:rsidRPr="000E756D">
        <w:rPr>
          <w:rFonts w:ascii="Times New Roman" w:eastAsia="Times New Roman" w:hAnsi="Times New Roman"/>
          <w:lang w:val="es-ES_tradnl" w:eastAsia="es-ES"/>
        </w:rPr>
        <w:t xml:space="preserve"> </w:t>
      </w:r>
      <w:r w:rsidR="00484D39" w:rsidRPr="000E756D">
        <w:rPr>
          <w:rFonts w:ascii="Times New Roman" w:eastAsia="Times New Roman" w:hAnsi="Times New Roman"/>
          <w:b/>
          <w:iCs/>
          <w:lang w:val="es-ES_tradnl" w:eastAsia="es-ES"/>
        </w:rPr>
        <w:t>Fecha fin:</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31/12/2</w:t>
      </w:r>
      <w:r w:rsidR="00484D39">
        <w:rPr>
          <w:rFonts w:ascii="Times New Roman" w:eastAsia="Times New Roman" w:hAnsi="Times New Roman"/>
          <w:lang w:val="es-ES_tradnl" w:eastAsia="es-ES"/>
        </w:rPr>
        <w:t>021</w:t>
      </w:r>
      <w:r w:rsidR="00484D39" w:rsidRPr="000E756D">
        <w:rPr>
          <w:rFonts w:ascii="Times New Roman" w:eastAsia="Times New Roman" w:hAnsi="Times New Roman"/>
          <w:lang w:val="es-ES_tradnl" w:eastAsia="es-ES"/>
        </w:rPr>
        <w:t xml:space="preserve">. </w:t>
      </w:r>
      <w:r w:rsidR="00484D39" w:rsidRPr="005A7C96">
        <w:rPr>
          <w:rFonts w:ascii="Times New Roman" w:eastAsia="Times New Roman" w:hAnsi="Times New Roman"/>
          <w:b/>
          <w:noProof/>
          <w:color w:val="000000"/>
          <w:lang w:val="es-ES_tradnl" w:eastAsia="es-ES"/>
        </w:rPr>
        <w:t>Cuantía total</w:t>
      </w:r>
      <w:r w:rsidR="00484D39">
        <w:rPr>
          <w:rFonts w:ascii="Times New Roman" w:eastAsia="Times New Roman" w:hAnsi="Times New Roman"/>
          <w:b/>
          <w:noProof/>
          <w:color w:val="000000"/>
          <w:lang w:val="es-ES_tradnl" w:eastAsia="es-ES"/>
        </w:rPr>
        <w:t xml:space="preserve">: </w:t>
      </w:r>
      <w:r w:rsidR="00484D39">
        <w:rPr>
          <w:rFonts w:ascii="Times New Roman" w:eastAsia="Times New Roman" w:hAnsi="Times New Roman"/>
          <w:noProof/>
          <w:color w:val="000000"/>
          <w:lang w:val="es-ES_tradnl" w:eastAsia="es-ES"/>
        </w:rPr>
        <w:t>205.700 euros.</w:t>
      </w:r>
      <w:r w:rsidR="00484D39" w:rsidRPr="000E756D">
        <w:rPr>
          <w:rFonts w:ascii="Times New Roman" w:eastAsia="Times New Roman" w:hAnsi="Times New Roman"/>
          <w:b/>
          <w:iCs/>
          <w:lang w:val="es-ES_tradnl" w:eastAsia="es-ES"/>
        </w:rPr>
        <w:t xml:space="preserve"> Participación</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Investigador</w:t>
      </w:r>
      <w:r w:rsidR="00484D39">
        <w:rPr>
          <w:rFonts w:ascii="Times New Roman" w:eastAsia="Times New Roman" w:hAnsi="Times New Roman"/>
          <w:lang w:val="es-ES_tradnl" w:eastAsia="es-ES"/>
        </w:rPr>
        <w:t xml:space="preserve"> post-doctoral</w:t>
      </w:r>
    </w:p>
    <w:p w14:paraId="692A2B66" w14:textId="760D1DE7" w:rsidR="00484D39" w:rsidRDefault="00C72297" w:rsidP="00484D39">
      <w:pPr>
        <w:shd w:val="clear" w:color="auto" w:fill="FFFFFF"/>
        <w:spacing w:before="60" w:after="60" w:line="240" w:lineRule="auto"/>
        <w:ind w:firstLine="284"/>
        <w:jc w:val="both"/>
        <w:rPr>
          <w:rFonts w:ascii="Times New Roman" w:eastAsia="Times New Roman" w:hAnsi="Times New Roman"/>
          <w:lang w:val="es-ES_tradnl" w:eastAsia="es-ES"/>
        </w:rPr>
      </w:pPr>
      <w:r>
        <w:rPr>
          <w:rFonts w:ascii="Times New Roman" w:eastAsia="Times New Roman" w:hAnsi="Times New Roman"/>
          <w:b/>
          <w:bCs/>
          <w:lang w:val="es-ES_tradnl" w:eastAsia="es-ES"/>
        </w:rPr>
        <w:t>4</w:t>
      </w:r>
      <w:r w:rsidR="00484D39" w:rsidRPr="000E756D">
        <w:rPr>
          <w:rFonts w:ascii="Times New Roman" w:eastAsia="Times New Roman" w:hAnsi="Times New Roman"/>
          <w:b/>
          <w:bCs/>
          <w:lang w:val="es-ES_tradnl" w:eastAsia="es-ES"/>
        </w:rPr>
        <w:t xml:space="preserve">. Título: </w:t>
      </w:r>
      <w:r w:rsidR="00484D39" w:rsidRPr="000E756D">
        <w:rPr>
          <w:rFonts w:ascii="Times New Roman" w:eastAsia="Times New Roman" w:hAnsi="Times New Roman"/>
          <w:lang w:eastAsia="es-ES"/>
        </w:rPr>
        <w:t>Evaluaci</w:t>
      </w:r>
      <w:r w:rsidR="00484D39">
        <w:rPr>
          <w:rFonts w:ascii="Times New Roman" w:eastAsia="Times New Roman" w:hAnsi="Times New Roman"/>
          <w:lang w:eastAsia="es-ES"/>
        </w:rPr>
        <w:t>ó</w:t>
      </w:r>
      <w:r w:rsidR="00484D39" w:rsidRPr="000E756D">
        <w:rPr>
          <w:rFonts w:ascii="Times New Roman" w:eastAsia="Times New Roman" w:hAnsi="Times New Roman"/>
          <w:lang w:eastAsia="es-ES"/>
        </w:rPr>
        <w:t>n de estrategias tecnológicas adaptativas para vinificación en condiciones de cambio climático</w:t>
      </w:r>
      <w:r w:rsidR="00484D39" w:rsidRPr="000E756D">
        <w:rPr>
          <w:rFonts w:ascii="Times New Roman" w:eastAsia="Times New Roman" w:hAnsi="Times New Roman"/>
          <w:lang w:val="es-ES_tradnl" w:eastAsia="es-ES"/>
        </w:rPr>
        <w:t xml:space="preserve">. </w:t>
      </w:r>
      <w:r w:rsidR="00484D39" w:rsidRPr="000E756D">
        <w:rPr>
          <w:rFonts w:ascii="Times New Roman" w:eastAsia="Times New Roman" w:hAnsi="Times New Roman"/>
          <w:b/>
          <w:lang w:val="es-ES_tradnl" w:eastAsia="es-ES"/>
        </w:rPr>
        <w:t>Referencia:</w:t>
      </w:r>
      <w:r w:rsidR="00484D39" w:rsidRPr="000E756D">
        <w:rPr>
          <w:rFonts w:ascii="Times New Roman" w:eastAsia="Times New Roman" w:hAnsi="Times New Roman"/>
          <w:lang w:val="es-ES_tradnl" w:eastAsia="es-ES"/>
        </w:rPr>
        <w:t xml:space="preserve"> </w:t>
      </w:r>
      <w:r w:rsidR="00484D39" w:rsidRPr="000E756D">
        <w:rPr>
          <w:rFonts w:ascii="Times New Roman" w:eastAsia="Times New Roman" w:hAnsi="Times New Roman"/>
          <w:lang w:eastAsia="es-ES"/>
        </w:rPr>
        <w:t xml:space="preserve">AGL2014-58486-C2-1-R. </w:t>
      </w:r>
      <w:r w:rsidR="00484D39" w:rsidRPr="000E756D">
        <w:rPr>
          <w:rFonts w:ascii="Times New Roman" w:eastAsia="Times New Roman" w:hAnsi="Times New Roman"/>
          <w:b/>
          <w:iCs/>
          <w:lang w:val="es-ES_tradnl" w:eastAsia="es-ES"/>
        </w:rPr>
        <w:t>Investigador responsable</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 xml:space="preserve">Escribano Bailón, M.T. (USAL) </w:t>
      </w:r>
      <w:r w:rsidR="00484D39" w:rsidRPr="000E756D">
        <w:rPr>
          <w:rFonts w:ascii="Times New Roman" w:eastAsia="Times New Roman" w:hAnsi="Times New Roman"/>
          <w:b/>
          <w:iCs/>
          <w:lang w:val="es-ES_tradnl" w:eastAsia="es-ES"/>
        </w:rPr>
        <w:t>Entidad financiadora</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 xml:space="preserve">MINECO. </w:t>
      </w:r>
      <w:r w:rsidR="00484D39" w:rsidRPr="000E756D">
        <w:rPr>
          <w:rFonts w:ascii="Times New Roman" w:eastAsia="Times New Roman" w:hAnsi="Times New Roman"/>
          <w:b/>
          <w:iCs/>
          <w:lang w:val="es-ES_tradnl" w:eastAsia="es-ES"/>
        </w:rPr>
        <w:t>Fecha inicio</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 xml:space="preserve">01/01/2015 </w:t>
      </w:r>
      <w:r w:rsidR="00484D39" w:rsidRPr="000E756D">
        <w:rPr>
          <w:rFonts w:ascii="Times New Roman" w:eastAsia="Times New Roman" w:hAnsi="Times New Roman"/>
          <w:b/>
          <w:iCs/>
          <w:lang w:val="es-ES_tradnl" w:eastAsia="es-ES"/>
        </w:rPr>
        <w:t>Fecha fin:</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 xml:space="preserve">31/12/2017. </w:t>
      </w:r>
      <w:r w:rsidR="00484D39" w:rsidRPr="005A7C96">
        <w:rPr>
          <w:rFonts w:ascii="Times New Roman" w:eastAsia="Times New Roman" w:hAnsi="Times New Roman"/>
          <w:b/>
          <w:noProof/>
          <w:color w:val="000000"/>
          <w:lang w:val="es-ES_tradnl" w:eastAsia="es-ES"/>
        </w:rPr>
        <w:t>Cuantía total</w:t>
      </w:r>
      <w:r w:rsidR="00484D39">
        <w:rPr>
          <w:rFonts w:ascii="Times New Roman" w:eastAsia="Times New Roman" w:hAnsi="Times New Roman"/>
          <w:b/>
          <w:noProof/>
          <w:color w:val="000000"/>
          <w:lang w:val="es-ES_tradnl" w:eastAsia="es-ES"/>
        </w:rPr>
        <w:t xml:space="preserve">: </w:t>
      </w:r>
      <w:r w:rsidR="00484D39">
        <w:rPr>
          <w:rFonts w:ascii="Times New Roman" w:eastAsia="Times New Roman" w:hAnsi="Times New Roman"/>
          <w:noProof/>
          <w:color w:val="000000"/>
          <w:lang w:val="es-ES_tradnl" w:eastAsia="es-ES"/>
        </w:rPr>
        <w:t>181.500 euros.</w:t>
      </w:r>
      <w:r w:rsidR="00484D39" w:rsidRPr="000E756D">
        <w:rPr>
          <w:rFonts w:ascii="Times New Roman" w:eastAsia="Times New Roman" w:hAnsi="Times New Roman"/>
          <w:b/>
          <w:iCs/>
          <w:lang w:val="es-ES_tradnl" w:eastAsia="es-ES"/>
        </w:rPr>
        <w:t xml:space="preserve"> Participación</w:t>
      </w:r>
      <w:r w:rsidR="00484D39" w:rsidRPr="000E756D">
        <w:rPr>
          <w:rFonts w:ascii="Times New Roman" w:eastAsia="Times New Roman" w:hAnsi="Times New Roman"/>
          <w:i/>
          <w:iCs/>
          <w:lang w:val="es-ES_tradnl" w:eastAsia="es-ES"/>
        </w:rPr>
        <w:t xml:space="preserve">: </w:t>
      </w:r>
      <w:r w:rsidR="00484D39" w:rsidRPr="000E756D">
        <w:rPr>
          <w:rFonts w:ascii="Times New Roman" w:eastAsia="Times New Roman" w:hAnsi="Times New Roman"/>
          <w:lang w:val="es-ES_tradnl" w:eastAsia="es-ES"/>
        </w:rPr>
        <w:t>Investigador</w:t>
      </w:r>
      <w:r w:rsidR="00484D39">
        <w:rPr>
          <w:rFonts w:ascii="Times New Roman" w:eastAsia="Times New Roman" w:hAnsi="Times New Roman"/>
          <w:lang w:val="es-ES_tradnl" w:eastAsia="es-ES"/>
        </w:rPr>
        <w:t xml:space="preserve"> post-doctoral</w:t>
      </w:r>
    </w:p>
    <w:p w14:paraId="6C482919" w14:textId="63673A55" w:rsidR="00484D39" w:rsidRDefault="00C72297" w:rsidP="00484D39">
      <w:pPr>
        <w:spacing w:before="60" w:after="60" w:line="240" w:lineRule="auto"/>
        <w:ind w:firstLine="284"/>
        <w:jc w:val="both"/>
        <w:rPr>
          <w:rFonts w:ascii="Times New Roman" w:eastAsia="Times New Roman" w:hAnsi="Times New Roman"/>
          <w:noProof/>
          <w:color w:val="000000"/>
          <w:lang w:val="es-ES_tradnl" w:eastAsia="es-ES"/>
        </w:rPr>
      </w:pPr>
      <w:r>
        <w:rPr>
          <w:rFonts w:ascii="Times New Roman" w:eastAsia="Times New Roman" w:hAnsi="Times New Roman"/>
          <w:b/>
          <w:lang w:eastAsia="es-ES"/>
        </w:rPr>
        <w:t>5</w:t>
      </w:r>
      <w:r w:rsidR="00484D39" w:rsidRPr="00337EF8">
        <w:rPr>
          <w:rFonts w:ascii="Times New Roman" w:eastAsia="Times New Roman" w:hAnsi="Times New Roman"/>
          <w:lang w:eastAsia="es-ES"/>
        </w:rPr>
        <w:t xml:space="preserve">. </w:t>
      </w:r>
      <w:r w:rsidR="00484D39" w:rsidRPr="00337EF8">
        <w:rPr>
          <w:rFonts w:ascii="Times New Roman" w:eastAsia="Times New Roman" w:hAnsi="Times New Roman"/>
          <w:b/>
          <w:noProof/>
          <w:color w:val="000000"/>
          <w:lang w:eastAsia="es-ES"/>
        </w:rPr>
        <w:t>Título:</w:t>
      </w:r>
      <w:r w:rsidR="00484D39" w:rsidRPr="00337EF8">
        <w:rPr>
          <w:rFonts w:ascii="Times New Roman" w:eastAsia="Times New Roman" w:hAnsi="Times New Roman"/>
          <w:noProof/>
          <w:color w:val="000000"/>
          <w:lang w:eastAsia="es-ES"/>
        </w:rPr>
        <w:t xml:space="preserve"> Papel de los Flavanoles y Flavon</w:t>
      </w:r>
      <w:r w:rsidR="00484D39" w:rsidRPr="00337EF8">
        <w:rPr>
          <w:rFonts w:ascii="Times New Roman" w:eastAsia="Times New Roman" w:hAnsi="Times New Roman"/>
          <w:noProof/>
          <w:color w:val="000000"/>
          <w:lang w:val="es-ES_tradnl" w:eastAsia="es-ES"/>
        </w:rPr>
        <w:t xml:space="preserve">oles en la Intensidad y Calidad de la Astringencia de Vinos y Su Interaccion Con El Color. </w:t>
      </w:r>
      <w:r w:rsidR="00484D39" w:rsidRPr="00337EF8">
        <w:rPr>
          <w:rFonts w:ascii="Times New Roman" w:eastAsia="Times New Roman" w:hAnsi="Times New Roman"/>
          <w:b/>
          <w:noProof/>
          <w:color w:val="000000"/>
          <w:lang w:val="es-ES_tradnl" w:eastAsia="es-ES"/>
        </w:rPr>
        <w:t>Referencia</w:t>
      </w:r>
      <w:r w:rsidR="00484D39" w:rsidRPr="00337EF8">
        <w:rPr>
          <w:rFonts w:ascii="Times New Roman" w:eastAsia="Times New Roman" w:hAnsi="Times New Roman"/>
          <w:noProof/>
          <w:color w:val="000000"/>
          <w:lang w:val="es-ES_tradnl" w:eastAsia="es-ES"/>
        </w:rPr>
        <w:t xml:space="preserve">: AGL2011-30254-C02-01. </w:t>
      </w:r>
      <w:r w:rsidR="00484D39" w:rsidRPr="00337EF8">
        <w:rPr>
          <w:rFonts w:ascii="Times New Roman" w:eastAsia="Times New Roman" w:hAnsi="Times New Roman"/>
          <w:b/>
          <w:noProof/>
          <w:color w:val="000000"/>
          <w:lang w:val="es-ES_tradnl" w:eastAsia="es-ES"/>
        </w:rPr>
        <w:t xml:space="preserve">Investigador responsable: </w:t>
      </w:r>
      <w:r w:rsidR="00484D39" w:rsidRPr="00337EF8">
        <w:rPr>
          <w:rFonts w:ascii="Times New Roman" w:eastAsia="Times New Roman" w:hAnsi="Times New Roman"/>
          <w:noProof/>
          <w:color w:val="000000"/>
          <w:lang w:val="es-ES_tradnl" w:eastAsia="es-ES"/>
        </w:rPr>
        <w:t xml:space="preserve">Escribano-Bailón, M. T. (USAL). </w:t>
      </w:r>
      <w:r w:rsidR="00484D39" w:rsidRPr="00337EF8">
        <w:rPr>
          <w:rFonts w:ascii="Times New Roman" w:eastAsia="Times New Roman" w:hAnsi="Times New Roman"/>
          <w:b/>
          <w:noProof/>
          <w:color w:val="000000"/>
          <w:lang w:val="es-ES_tradnl" w:eastAsia="es-ES"/>
        </w:rPr>
        <w:t xml:space="preserve">Entidad financiadora: </w:t>
      </w:r>
      <w:r w:rsidR="00484D39" w:rsidRPr="00337EF8">
        <w:rPr>
          <w:rFonts w:ascii="Times New Roman" w:eastAsia="Times New Roman" w:hAnsi="Times New Roman"/>
          <w:noProof/>
          <w:color w:val="000000"/>
          <w:lang w:val="es-ES_tradnl" w:eastAsia="es-ES"/>
        </w:rPr>
        <w:t xml:space="preserve">MINECO. </w:t>
      </w:r>
      <w:r w:rsidR="00484D39" w:rsidRPr="00337EF8">
        <w:rPr>
          <w:rFonts w:ascii="Times New Roman" w:eastAsia="Times New Roman" w:hAnsi="Times New Roman"/>
          <w:b/>
          <w:noProof/>
          <w:color w:val="000000"/>
          <w:lang w:val="es-ES_tradnl" w:eastAsia="es-ES"/>
        </w:rPr>
        <w:t xml:space="preserve">Fecha de inicio: </w:t>
      </w:r>
      <w:r w:rsidR="00484D39" w:rsidRPr="00337EF8">
        <w:rPr>
          <w:rFonts w:ascii="Times New Roman" w:eastAsia="Times New Roman" w:hAnsi="Times New Roman"/>
          <w:noProof/>
          <w:color w:val="000000"/>
          <w:lang w:val="es-ES_tradnl" w:eastAsia="es-ES"/>
        </w:rPr>
        <w:t xml:space="preserve">01/01/2012. </w:t>
      </w:r>
      <w:r w:rsidR="00484D39" w:rsidRPr="00337EF8">
        <w:rPr>
          <w:rFonts w:ascii="Times New Roman" w:eastAsia="Times New Roman" w:hAnsi="Times New Roman"/>
          <w:b/>
          <w:noProof/>
          <w:color w:val="000000"/>
          <w:lang w:val="es-ES_tradnl" w:eastAsia="es-ES"/>
        </w:rPr>
        <w:t xml:space="preserve"> Fecha fin: </w:t>
      </w:r>
      <w:r w:rsidR="00484D39" w:rsidRPr="00337EF8">
        <w:rPr>
          <w:rFonts w:ascii="Times New Roman" w:eastAsia="Times New Roman" w:hAnsi="Times New Roman"/>
          <w:noProof/>
          <w:color w:val="000000"/>
          <w:lang w:val="es-ES_tradnl" w:eastAsia="es-ES"/>
        </w:rPr>
        <w:t>31/12/2014</w:t>
      </w:r>
      <w:r w:rsidR="00484D39">
        <w:rPr>
          <w:rFonts w:ascii="Times New Roman" w:eastAsia="Times New Roman" w:hAnsi="Times New Roman"/>
          <w:noProof/>
          <w:color w:val="000000"/>
          <w:lang w:val="es-ES_tradnl" w:eastAsia="es-ES"/>
        </w:rPr>
        <w:t xml:space="preserve">. </w:t>
      </w:r>
      <w:r w:rsidR="00484D39" w:rsidRPr="005A7C96">
        <w:rPr>
          <w:rFonts w:ascii="Times New Roman" w:eastAsia="Times New Roman" w:hAnsi="Times New Roman"/>
          <w:b/>
          <w:noProof/>
          <w:color w:val="000000"/>
          <w:lang w:val="es-ES_tradnl" w:eastAsia="es-ES"/>
        </w:rPr>
        <w:t xml:space="preserve">Cuantía total: </w:t>
      </w:r>
      <w:r w:rsidR="00484D39">
        <w:rPr>
          <w:rFonts w:ascii="Times New Roman" w:eastAsia="Times New Roman" w:hAnsi="Times New Roman"/>
          <w:noProof/>
          <w:color w:val="000000"/>
          <w:lang w:val="es-ES_tradnl" w:eastAsia="es-ES"/>
        </w:rPr>
        <w:t xml:space="preserve">205.700 euros. </w:t>
      </w:r>
      <w:r w:rsidR="00484D39" w:rsidRPr="00337EF8">
        <w:rPr>
          <w:rFonts w:ascii="Times New Roman" w:eastAsia="Times New Roman" w:hAnsi="Times New Roman"/>
          <w:b/>
          <w:noProof/>
          <w:color w:val="000000"/>
          <w:lang w:val="es-ES_tradnl" w:eastAsia="es-ES"/>
        </w:rPr>
        <w:t xml:space="preserve">Participación: </w:t>
      </w:r>
      <w:r w:rsidR="00484D39" w:rsidRPr="00337EF8">
        <w:rPr>
          <w:rFonts w:ascii="Times New Roman" w:eastAsia="Times New Roman" w:hAnsi="Times New Roman"/>
          <w:noProof/>
          <w:color w:val="000000"/>
          <w:lang w:val="es-ES_tradnl" w:eastAsia="es-ES"/>
        </w:rPr>
        <w:t xml:space="preserve">Investigador </w:t>
      </w:r>
      <w:r w:rsidR="00484D39">
        <w:rPr>
          <w:rFonts w:ascii="Times New Roman" w:eastAsia="Times New Roman" w:hAnsi="Times New Roman"/>
          <w:noProof/>
          <w:color w:val="000000"/>
          <w:lang w:val="es-ES_tradnl" w:eastAsia="es-ES"/>
        </w:rPr>
        <w:t>post-doctoral.</w:t>
      </w:r>
    </w:p>
    <w:p w14:paraId="467A850C" w14:textId="580AEA7D" w:rsidR="00C95F92" w:rsidRDefault="00920397" w:rsidP="008D712C">
      <w:pPr>
        <w:keepNext/>
        <w:keepLines/>
        <w:spacing w:after="10" w:line="249" w:lineRule="auto"/>
        <w:outlineLvl w:val="3"/>
        <w:rPr>
          <w:rFonts w:ascii="Arial" w:hAnsi="Arial" w:cs="Arial"/>
          <w:i/>
          <w:color w:val="000000"/>
          <w:lang w:eastAsia="es-ES"/>
        </w:rPr>
      </w:pPr>
      <w:r w:rsidRPr="009A0B4B">
        <w:rPr>
          <w:rFonts w:ascii="Arial" w:hAnsi="Arial" w:cs="Arial"/>
          <w:b/>
          <w:lang w:eastAsia="es-ES"/>
        </w:rPr>
        <w:t>C.4. Participa</w:t>
      </w:r>
      <w:r w:rsidR="00D364D8" w:rsidRPr="009A0B4B">
        <w:rPr>
          <w:rFonts w:ascii="Arial" w:hAnsi="Arial" w:cs="Arial"/>
          <w:b/>
          <w:lang w:eastAsia="es-ES"/>
        </w:rPr>
        <w:t>c</w:t>
      </w:r>
      <w:r w:rsidRPr="009A0B4B">
        <w:rPr>
          <w:rFonts w:ascii="Arial" w:hAnsi="Arial" w:cs="Arial"/>
          <w:b/>
          <w:lang w:eastAsia="es-ES"/>
        </w:rPr>
        <w:t>i</w:t>
      </w:r>
      <w:r w:rsidR="00D364D8" w:rsidRPr="009A0B4B">
        <w:rPr>
          <w:rFonts w:ascii="Arial" w:hAnsi="Arial" w:cs="Arial"/>
          <w:b/>
          <w:lang w:eastAsia="es-ES"/>
        </w:rPr>
        <w:t>ó</w:t>
      </w:r>
      <w:r w:rsidRPr="009A0B4B">
        <w:rPr>
          <w:rFonts w:ascii="Arial" w:hAnsi="Arial" w:cs="Arial"/>
          <w:b/>
          <w:lang w:eastAsia="es-ES"/>
        </w:rPr>
        <w:t>n</w:t>
      </w:r>
      <w:r w:rsidR="00D364D8" w:rsidRPr="009A0B4B">
        <w:rPr>
          <w:rFonts w:ascii="Arial" w:hAnsi="Arial" w:cs="Arial"/>
          <w:b/>
          <w:lang w:eastAsia="es-ES"/>
        </w:rPr>
        <w:t xml:space="preserve"> en</w:t>
      </w:r>
      <w:r w:rsidRPr="009A0B4B">
        <w:rPr>
          <w:rFonts w:ascii="Arial" w:hAnsi="Arial" w:cs="Arial"/>
          <w:b/>
          <w:lang w:eastAsia="es-ES"/>
        </w:rPr>
        <w:t xml:space="preserve"> </w:t>
      </w:r>
      <w:r w:rsidR="007D2599" w:rsidRPr="009A0B4B">
        <w:rPr>
          <w:rFonts w:ascii="Arial" w:hAnsi="Arial" w:cs="Arial"/>
          <w:b/>
          <w:lang w:eastAsia="es-ES"/>
        </w:rPr>
        <w:t>actividades de</w:t>
      </w:r>
      <w:r w:rsidR="00C1763F" w:rsidRPr="009A0B4B">
        <w:rPr>
          <w:rFonts w:ascii="Arial" w:hAnsi="Arial" w:cs="Arial"/>
          <w:b/>
          <w:lang w:eastAsia="es-ES"/>
        </w:rPr>
        <w:t xml:space="preserve"> tran</w:t>
      </w:r>
      <w:r w:rsidR="009A0B4B">
        <w:rPr>
          <w:rFonts w:ascii="Arial" w:hAnsi="Arial" w:cs="Arial"/>
          <w:b/>
          <w:lang w:eastAsia="es-ES"/>
        </w:rPr>
        <w:t>s</w:t>
      </w:r>
      <w:r w:rsidR="00C1763F" w:rsidRPr="009A0B4B">
        <w:rPr>
          <w:rFonts w:ascii="Arial" w:hAnsi="Arial" w:cs="Arial"/>
          <w:b/>
          <w:lang w:eastAsia="es-ES"/>
        </w:rPr>
        <w:t>ferencia de tecnologí</w:t>
      </w:r>
      <w:r w:rsidR="002D0721" w:rsidRPr="009A0B4B">
        <w:rPr>
          <w:rFonts w:ascii="Arial" w:hAnsi="Arial" w:cs="Arial"/>
          <w:b/>
          <w:lang w:eastAsia="es-ES"/>
        </w:rPr>
        <w:t>a</w:t>
      </w:r>
      <w:r w:rsidR="007D2599" w:rsidRPr="009A0B4B">
        <w:rPr>
          <w:rFonts w:ascii="Arial" w:hAnsi="Arial" w:cs="Arial"/>
          <w:b/>
          <w:lang w:eastAsia="es-ES"/>
        </w:rPr>
        <w:t>/conocimiento</w:t>
      </w:r>
      <w:r w:rsidR="002D0721" w:rsidRPr="009A0B4B">
        <w:rPr>
          <w:rFonts w:ascii="Arial" w:hAnsi="Arial" w:cs="Arial"/>
          <w:b/>
          <w:lang w:eastAsia="es-ES"/>
        </w:rPr>
        <w:t xml:space="preserve"> </w:t>
      </w:r>
      <w:r w:rsidR="00C1763F" w:rsidRPr="009A0B4B">
        <w:rPr>
          <w:rFonts w:ascii="Arial" w:hAnsi="Arial" w:cs="Arial"/>
          <w:b/>
          <w:lang w:eastAsia="es-ES"/>
        </w:rPr>
        <w:t>y explotació</w:t>
      </w:r>
      <w:r w:rsidR="002D0721" w:rsidRPr="009A0B4B">
        <w:rPr>
          <w:rFonts w:ascii="Arial" w:hAnsi="Arial" w:cs="Arial"/>
          <w:b/>
          <w:lang w:eastAsia="es-ES"/>
        </w:rPr>
        <w:t xml:space="preserve">n de resultados </w:t>
      </w:r>
    </w:p>
    <w:p w14:paraId="358543A4" w14:textId="77777777" w:rsidR="00484D39" w:rsidRDefault="00484D39" w:rsidP="00484D39">
      <w:pPr>
        <w:spacing w:after="0" w:line="240" w:lineRule="auto"/>
        <w:ind w:firstLine="284"/>
        <w:jc w:val="both"/>
        <w:rPr>
          <w:rFonts w:ascii="Times New Roman" w:eastAsia="Times New Roman" w:hAnsi="Times New Roman"/>
          <w:noProof/>
          <w:color w:val="000000"/>
          <w:lang w:val="es-ES_tradnl" w:eastAsia="es-ES"/>
        </w:rPr>
      </w:pPr>
      <w:r w:rsidRPr="00EE4CCC">
        <w:rPr>
          <w:rFonts w:ascii="Times New Roman" w:eastAsia="Times New Roman" w:hAnsi="Times New Roman"/>
          <w:b/>
          <w:noProof/>
          <w:color w:val="000000"/>
          <w:lang w:val="es-ES_tradnl" w:eastAsia="es-ES"/>
        </w:rPr>
        <w:t xml:space="preserve">1. Título: </w:t>
      </w:r>
      <w:r>
        <w:rPr>
          <w:rFonts w:ascii="Times New Roman" w:eastAsia="Times New Roman" w:hAnsi="Times New Roman"/>
          <w:noProof/>
          <w:color w:val="000000"/>
          <w:lang w:val="es-ES_tradnl" w:eastAsia="es-ES"/>
        </w:rPr>
        <w:t xml:space="preserve">Prácticas enológicas en vinos tintos de alta gama de Ribera del Duero para modular la astringencia.  </w:t>
      </w:r>
      <w:r w:rsidRPr="00EE4CCC">
        <w:rPr>
          <w:rFonts w:ascii="Times New Roman" w:eastAsia="Times New Roman" w:hAnsi="Times New Roman"/>
          <w:b/>
          <w:noProof/>
          <w:color w:val="000000"/>
          <w:lang w:val="es-ES_tradnl" w:eastAsia="es-ES"/>
        </w:rPr>
        <w:t xml:space="preserve">Investigador/a responsable: </w:t>
      </w:r>
      <w:r>
        <w:rPr>
          <w:rFonts w:ascii="Times New Roman" w:eastAsia="Times New Roman" w:hAnsi="Times New Roman"/>
          <w:noProof/>
          <w:color w:val="000000"/>
          <w:lang w:val="es-ES_tradnl" w:eastAsia="es-ES"/>
        </w:rPr>
        <w:t>Escribano-Bailón, M.T. (USAL)</w:t>
      </w:r>
      <w:r w:rsidRPr="00EE4CCC">
        <w:rPr>
          <w:rFonts w:ascii="Times New Roman" w:eastAsia="Times New Roman" w:hAnsi="Times New Roman"/>
          <w:noProof/>
          <w:color w:val="000000"/>
          <w:lang w:val="es-ES_tradnl" w:eastAsia="es-ES"/>
        </w:rPr>
        <w:t>.</w:t>
      </w:r>
      <w:r>
        <w:rPr>
          <w:rFonts w:ascii="Times New Roman" w:eastAsia="Times New Roman" w:hAnsi="Times New Roman"/>
          <w:noProof/>
          <w:color w:val="000000"/>
          <w:lang w:val="es-ES_tradnl" w:eastAsia="es-ES"/>
        </w:rPr>
        <w:t xml:space="preserve"> </w:t>
      </w:r>
      <w:r w:rsidRPr="00EE4CCC">
        <w:rPr>
          <w:rFonts w:ascii="Times New Roman" w:eastAsia="Times New Roman" w:hAnsi="Times New Roman"/>
          <w:b/>
          <w:noProof/>
          <w:color w:val="000000"/>
          <w:lang w:val="es-ES_tradnl" w:eastAsia="es-ES"/>
        </w:rPr>
        <w:t xml:space="preserve">Entidad/es financiadora/s: </w:t>
      </w:r>
      <w:r>
        <w:rPr>
          <w:rFonts w:ascii="Times New Roman" w:eastAsia="Times New Roman" w:hAnsi="Times New Roman"/>
          <w:noProof/>
          <w:color w:val="000000"/>
          <w:lang w:val="es-ES_tradnl" w:eastAsia="es-ES"/>
        </w:rPr>
        <w:t>Bodegas La Horra (La Horra, Burgos, España)</w:t>
      </w:r>
      <w:r w:rsidRPr="00EE4CCC">
        <w:rPr>
          <w:rFonts w:ascii="Times New Roman" w:eastAsia="Times New Roman" w:hAnsi="Times New Roman"/>
          <w:noProof/>
          <w:color w:val="000000"/>
          <w:lang w:val="es-ES_tradnl" w:eastAsia="es-ES"/>
        </w:rPr>
        <w:t>.</w:t>
      </w:r>
      <w:r>
        <w:rPr>
          <w:rFonts w:ascii="Times New Roman" w:eastAsia="Times New Roman" w:hAnsi="Times New Roman"/>
          <w:noProof/>
          <w:color w:val="000000"/>
          <w:lang w:val="es-ES_tradnl" w:eastAsia="es-ES"/>
        </w:rPr>
        <w:t xml:space="preserve"> </w:t>
      </w:r>
      <w:r w:rsidRPr="00EE4CCC">
        <w:rPr>
          <w:rFonts w:ascii="Times New Roman" w:eastAsia="Times New Roman" w:hAnsi="Times New Roman"/>
          <w:b/>
          <w:noProof/>
          <w:color w:val="000000"/>
          <w:lang w:val="es-ES_tradnl" w:eastAsia="es-ES"/>
        </w:rPr>
        <w:t xml:space="preserve">Fecha inicio: </w:t>
      </w:r>
      <w:r>
        <w:rPr>
          <w:rFonts w:ascii="Times New Roman" w:eastAsia="Times New Roman" w:hAnsi="Times New Roman"/>
          <w:noProof/>
          <w:color w:val="000000"/>
          <w:lang w:val="es-ES_tradnl" w:eastAsia="es-ES"/>
        </w:rPr>
        <w:t>01/06/2017</w:t>
      </w:r>
      <w:r>
        <w:rPr>
          <w:rFonts w:ascii="Times New Roman" w:eastAsia="Times New Roman" w:hAnsi="Times New Roman"/>
          <w:b/>
          <w:noProof/>
          <w:color w:val="000000"/>
          <w:lang w:val="es-ES_tradnl" w:eastAsia="es-ES"/>
        </w:rPr>
        <w:t xml:space="preserve">. </w:t>
      </w:r>
      <w:r w:rsidRPr="00EE4CCC">
        <w:rPr>
          <w:rFonts w:ascii="Times New Roman" w:eastAsia="Times New Roman" w:hAnsi="Times New Roman"/>
          <w:b/>
          <w:noProof/>
          <w:color w:val="000000"/>
          <w:lang w:val="es-ES_tradnl" w:eastAsia="es-ES"/>
        </w:rPr>
        <w:t xml:space="preserve">Fecha final: </w:t>
      </w:r>
      <w:r>
        <w:rPr>
          <w:rFonts w:ascii="Times New Roman" w:eastAsia="Times New Roman" w:hAnsi="Times New Roman"/>
          <w:noProof/>
          <w:color w:val="000000"/>
          <w:lang w:val="es-ES_tradnl" w:eastAsia="es-ES"/>
        </w:rPr>
        <w:t xml:space="preserve">31/12/2019. </w:t>
      </w:r>
      <w:r w:rsidRPr="00EE4CCC">
        <w:rPr>
          <w:rFonts w:ascii="Times New Roman" w:eastAsia="Times New Roman" w:hAnsi="Times New Roman"/>
          <w:b/>
          <w:noProof/>
          <w:color w:val="000000"/>
          <w:lang w:val="es-ES_tradnl" w:eastAsia="es-ES"/>
        </w:rPr>
        <w:t xml:space="preserve">Cuantía total: </w:t>
      </w:r>
      <w:r>
        <w:rPr>
          <w:rFonts w:ascii="Times New Roman" w:eastAsia="Times New Roman" w:hAnsi="Times New Roman"/>
          <w:noProof/>
          <w:color w:val="000000"/>
          <w:lang w:val="es-ES_tradnl" w:eastAsia="es-ES"/>
        </w:rPr>
        <w:t>35.000</w:t>
      </w:r>
      <w:r w:rsidRPr="00EE4CCC">
        <w:rPr>
          <w:rFonts w:ascii="Times New Roman" w:eastAsia="Times New Roman" w:hAnsi="Times New Roman"/>
          <w:b/>
          <w:noProof/>
          <w:color w:val="000000"/>
          <w:lang w:val="es-ES_tradnl" w:eastAsia="es-ES"/>
        </w:rPr>
        <w:t xml:space="preserve"> </w:t>
      </w:r>
      <w:r w:rsidRPr="00EE4CCC">
        <w:rPr>
          <w:rFonts w:ascii="Times New Roman" w:eastAsia="Times New Roman" w:hAnsi="Times New Roman"/>
          <w:noProof/>
          <w:color w:val="000000"/>
          <w:lang w:val="es-ES_tradnl" w:eastAsia="es-ES"/>
        </w:rPr>
        <w:t>euros</w:t>
      </w:r>
      <w:r>
        <w:rPr>
          <w:rFonts w:ascii="Times New Roman" w:eastAsia="Times New Roman" w:hAnsi="Times New Roman"/>
          <w:noProof/>
          <w:color w:val="000000"/>
          <w:lang w:val="es-ES_tradnl" w:eastAsia="es-ES"/>
        </w:rPr>
        <w:t>.</w:t>
      </w:r>
    </w:p>
    <w:p w14:paraId="5FC83E31" w14:textId="77777777" w:rsidR="00F84ABF" w:rsidRPr="003344AB" w:rsidRDefault="00F84ABF" w:rsidP="00F71133">
      <w:pPr>
        <w:rPr>
          <w:rFonts w:ascii="Arial" w:hAnsi="Arial" w:cs="Arial"/>
          <w:b/>
        </w:rPr>
      </w:pPr>
    </w:p>
    <w:sectPr w:rsidR="00F84ABF" w:rsidRPr="003344AB" w:rsidSect="00F03545">
      <w:headerReference w:type="default" r:id="rId7"/>
      <w:footerReference w:type="default" r:id="rId8"/>
      <w:headerReference w:type="first" r:id="rId9"/>
      <w:pgSz w:w="11906" w:h="16838" w:code="9"/>
      <w:pgMar w:top="851" w:right="1418" w:bottom="851" w:left="1418" w:header="170" w:footer="1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8F45" w14:textId="77777777" w:rsidR="00DD538A" w:rsidRDefault="00DD538A" w:rsidP="00B45F1A">
      <w:pPr>
        <w:spacing w:after="0" w:line="240" w:lineRule="auto"/>
      </w:pPr>
      <w:r>
        <w:separator/>
      </w:r>
    </w:p>
  </w:endnote>
  <w:endnote w:type="continuationSeparator" w:id="0">
    <w:p w14:paraId="33196C0D" w14:textId="77777777" w:rsidR="00DD538A" w:rsidRDefault="00DD538A"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9AAC" w14:textId="4160FCC5"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2C5837">
      <w:rPr>
        <w:rFonts w:ascii="Arial" w:hAnsi="Arial" w:cs="Arial"/>
        <w:noProof/>
      </w:rPr>
      <w:t>4</w:t>
    </w:r>
    <w:r w:rsidRPr="00C50D43">
      <w:rPr>
        <w:rFonts w:ascii="Arial" w:hAnsi="Arial" w:cs="Arial"/>
      </w:rPr>
      <w:fldChar w:fldCharType="end"/>
    </w:r>
  </w:p>
  <w:p w14:paraId="5A9B9924" w14:textId="77777777"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CC65" w14:textId="77777777" w:rsidR="00DD538A" w:rsidRDefault="00DD538A" w:rsidP="00B45F1A">
      <w:pPr>
        <w:spacing w:after="0" w:line="240" w:lineRule="auto"/>
      </w:pPr>
      <w:r>
        <w:separator/>
      </w:r>
    </w:p>
  </w:footnote>
  <w:footnote w:type="continuationSeparator" w:id="0">
    <w:p w14:paraId="58A9C28F" w14:textId="77777777" w:rsidR="00DD538A" w:rsidRDefault="00DD538A"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850B" w14:textId="77777777" w:rsidR="00052F3D" w:rsidRDefault="00315FD6" w:rsidP="00F03545">
    <w:pPr>
      <w:pStyle w:val="Encabezado"/>
      <w:tabs>
        <w:tab w:val="clear" w:pos="8504"/>
        <w:tab w:val="right" w:pos="9070"/>
      </w:tabs>
      <w:ind w:left="-993"/>
      <w:jc w:val="right"/>
    </w:pPr>
    <w:r>
      <w:tab/>
    </w:r>
    <w:r>
      <w:tab/>
    </w:r>
    <w:r w:rsidR="00F03545">
      <w:rPr>
        <w:noProof/>
        <w:lang w:eastAsia="es-ES"/>
      </w:rPr>
      <w:drawing>
        <wp:inline distT="0" distB="0" distL="0" distR="0" wp14:anchorId="429B2855" wp14:editId="55671068">
          <wp:extent cx="306000" cy="568800"/>
          <wp:effectExtent l="0" t="0" r="0" b="317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0" cy="568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5B17" w14:textId="77777777" w:rsidR="00F03545" w:rsidRDefault="00F03545" w:rsidP="00F03545">
    <w:pPr>
      <w:pStyle w:val="Encabezado"/>
      <w:tabs>
        <w:tab w:val="clear" w:pos="8504"/>
        <w:tab w:val="right" w:pos="9070"/>
      </w:tabs>
      <w:ind w:left="-993"/>
    </w:pPr>
    <w:r>
      <w:rPr>
        <w:rFonts w:ascii="Times New Roman" w:hAnsi="Times New Roman"/>
        <w:noProof/>
        <w:sz w:val="24"/>
        <w:szCs w:val="24"/>
        <w:lang w:eastAsia="es-ES"/>
      </w:rPr>
      <mc:AlternateContent>
        <mc:Choice Requires="wps">
          <w:drawing>
            <wp:anchor distT="0" distB="0" distL="114300" distR="114300" simplePos="0" relativeHeight="251660288" behindDoc="0" locked="0" layoutInCell="1" allowOverlap="1" wp14:anchorId="6DED4337" wp14:editId="4238823A">
              <wp:simplePos x="0" y="0"/>
              <wp:positionH relativeFrom="column">
                <wp:posOffset>661670</wp:posOffset>
              </wp:positionH>
              <wp:positionV relativeFrom="paragraph">
                <wp:posOffset>101600</wp:posOffset>
              </wp:positionV>
              <wp:extent cx="4514850" cy="295275"/>
              <wp:effectExtent l="0" t="0" r="19050"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95275"/>
                      </a:xfrm>
                      <a:prstGeom prst="rect">
                        <a:avLst/>
                      </a:prstGeom>
                      <a:solidFill>
                        <a:srgbClr val="FFFF00"/>
                      </a:solidFill>
                      <a:ln w="9525">
                        <a:solidFill>
                          <a:srgbClr val="000000"/>
                        </a:solidFill>
                        <a:miter lim="800000"/>
                        <a:headEnd/>
                        <a:tailEnd/>
                      </a:ln>
                    </wps:spPr>
                    <wps:txbx>
                      <w:txbxContent>
                        <w:p w14:paraId="0E7024EE" w14:textId="459D85AE" w:rsidR="00F03545" w:rsidRPr="008E3CC6" w:rsidRDefault="008C366F" w:rsidP="00F03545">
                          <w:pPr>
                            <w:spacing w:after="0" w:line="240" w:lineRule="auto"/>
                            <w:jc w:val="center"/>
                            <w:rPr>
                              <w:rFonts w:ascii="Arial Narrow" w:hAnsi="Arial Narrow" w:cs="Arial"/>
                              <w:b/>
                            </w:rPr>
                          </w:pPr>
                          <w:r>
                            <w:rPr>
                              <w:rFonts w:asciiTheme="minorHAnsi" w:hAnsiTheme="minorHAnsi" w:cs="Arial"/>
                              <w:b/>
                            </w:rPr>
                            <w:t xml:space="preserve">CURRICULUM VITAE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D4337" id="_x0000_t202" coordsize="21600,21600" o:spt="202" path="m,l,21600r21600,l21600,xe">
              <v:stroke joinstyle="miter"/>
              <v:path gradientshapeok="t" o:connecttype="rect"/>
            </v:shapetype>
            <v:shape id="Cuadro de texto 2" o:spid="_x0000_s1027" type="#_x0000_t202" style="position:absolute;left:0;text-align:left;margin-left:52.1pt;margin-top:8pt;width:35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" fillcolor="yellow">
              <v:textbox>
                <w:txbxContent>
                  <w:p w14:paraId="0E7024EE" w14:textId="459D85AE" w:rsidR="00F03545" w:rsidRPr="008E3CC6" w:rsidRDefault="008C366F" w:rsidP="00F03545">
                    <w:pPr>
                      <w:spacing w:after="0" w:line="240" w:lineRule="auto"/>
                      <w:jc w:val="center"/>
                      <w:rPr>
                        <w:rFonts w:ascii="Arial Narrow" w:hAnsi="Arial Narrow" w:cs="Arial"/>
                        <w:b/>
                      </w:rPr>
                    </w:pPr>
                    <w:r>
                      <w:rPr>
                        <w:rFonts w:asciiTheme="minorHAnsi" w:hAnsiTheme="minorHAnsi" w:cs="Arial"/>
                        <w:b/>
                      </w:rPr>
                      <w:t xml:space="preserve">CURRICULUM VITAE </w:t>
                    </w:r>
                  </w:p>
                </w:txbxContent>
              </v:textbox>
            </v:shape>
          </w:pict>
        </mc:Fallback>
      </mc:AlternateContent>
    </w:r>
    <w:r w:rsidR="003E5F34">
      <w:rPr>
        <w:noProof/>
        <w:lang w:eastAsia="es-ES"/>
      </w:rPr>
      <w:drawing>
        <wp:inline distT="0" distB="0" distL="0" distR="0" wp14:anchorId="0CE8BE9E" wp14:editId="57E57B2E">
          <wp:extent cx="1000125" cy="44583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CI.PNG"/>
                  <pic:cNvPicPr/>
                </pic:nvPicPr>
                <pic:blipFill>
                  <a:blip r:embed="rId1">
                    <a:extLst>
                      <a:ext uri="{28A0092B-C50C-407E-A947-70E740481C1C}">
                        <a14:useLocalDpi xmlns:a14="http://schemas.microsoft.com/office/drawing/2010/main" val="0"/>
                      </a:ext>
                    </a:extLst>
                  </a:blip>
                  <a:stretch>
                    <a:fillRect/>
                  </a:stretch>
                </pic:blipFill>
                <pic:spPr>
                  <a:xfrm>
                    <a:off x="0" y="0"/>
                    <a:ext cx="1000265" cy="445901"/>
                  </a:xfrm>
                  <a:prstGeom prst="rect">
                    <a:avLst/>
                  </a:prstGeom>
                </pic:spPr>
              </pic:pic>
            </a:graphicData>
          </a:graphic>
        </wp:inline>
      </w:drawing>
    </w:r>
    <w:r>
      <w:tab/>
    </w:r>
    <w:r>
      <w:tab/>
    </w:r>
    <w:r w:rsidRPr="007E4E98">
      <w:rPr>
        <w:rFonts w:ascii="Arial" w:hAnsi="Arial" w:cs="Arial"/>
        <w:noProof/>
        <w:sz w:val="16"/>
        <w:szCs w:val="16"/>
        <w:lang w:eastAsia="es-ES"/>
      </w:rPr>
      <w:drawing>
        <wp:inline distT="0" distB="0" distL="0" distR="0" wp14:anchorId="19B36E01" wp14:editId="138FCB1F">
          <wp:extent cx="360000" cy="496800"/>
          <wp:effectExtent l="0" t="0" r="2540" b="0"/>
          <wp:docPr id="13" name="Imagen 13" descr="C:\Users\nahia.aragon\AppData\Local\Microsoft\Windows\Temporary Internet Files\Content.Outlook\GFPFQIJJ\Logo_AEI_sin_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hia.aragon\AppData\Local\Microsoft\Windows\Temporary Internet Files\Content.Outlook\GFPFQIJJ\Logo_AEI_sin_fon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0" cy="49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0F0021"/>
    <w:multiLevelType w:val="hybridMultilevel"/>
    <w:tmpl w:val="FF1A1892"/>
    <w:lvl w:ilvl="0" w:tplc="C20A93B4">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1D1959"/>
    <w:multiLevelType w:val="hybridMultilevel"/>
    <w:tmpl w:val="70BAF70E"/>
    <w:lvl w:ilvl="0" w:tplc="ACEA01D4">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742C58"/>
    <w:multiLevelType w:val="hybridMultilevel"/>
    <w:tmpl w:val="5C0A5168"/>
    <w:lvl w:ilvl="0" w:tplc="1FE86E20">
      <w:start w:val="3"/>
      <w:numFmt w:val="bullet"/>
      <w:lvlText w:val=""/>
      <w:lvlJc w:val="left"/>
      <w:pPr>
        <w:ind w:left="420" w:hanging="360"/>
      </w:pPr>
      <w:rPr>
        <w:rFonts w:ascii="Symbol" w:eastAsia="Calibri" w:hAnsi="Symbol" w:cs="Arial" w:hint="default"/>
        <w:b w:val="0"/>
        <w:i/>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1"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325E36"/>
    <w:multiLevelType w:val="hybridMultilevel"/>
    <w:tmpl w:val="0428D1BE"/>
    <w:lvl w:ilvl="0" w:tplc="EADCA74E">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0"/>
  </w:num>
  <w:num w:numId="2">
    <w:abstractNumId w:val="16"/>
  </w:num>
  <w:num w:numId="3">
    <w:abstractNumId w:val="11"/>
  </w:num>
  <w:num w:numId="4">
    <w:abstractNumId w:val="1"/>
  </w:num>
  <w:num w:numId="5">
    <w:abstractNumId w:val="5"/>
  </w:num>
  <w:num w:numId="6">
    <w:abstractNumId w:val="0"/>
  </w:num>
  <w:num w:numId="7">
    <w:abstractNumId w:val="17"/>
  </w:num>
  <w:num w:numId="8">
    <w:abstractNumId w:val="25"/>
  </w:num>
  <w:num w:numId="9">
    <w:abstractNumId w:val="21"/>
  </w:num>
  <w:num w:numId="10">
    <w:abstractNumId w:val="3"/>
  </w:num>
  <w:num w:numId="11">
    <w:abstractNumId w:val="7"/>
  </w:num>
  <w:num w:numId="12">
    <w:abstractNumId w:val="6"/>
  </w:num>
  <w:num w:numId="13">
    <w:abstractNumId w:val="14"/>
  </w:num>
  <w:num w:numId="14">
    <w:abstractNumId w:val="8"/>
  </w:num>
  <w:num w:numId="15">
    <w:abstractNumId w:val="15"/>
  </w:num>
  <w:num w:numId="16">
    <w:abstractNumId w:val="23"/>
  </w:num>
  <w:num w:numId="17">
    <w:abstractNumId w:val="12"/>
  </w:num>
  <w:num w:numId="18">
    <w:abstractNumId w:val="9"/>
  </w:num>
  <w:num w:numId="19">
    <w:abstractNumId w:val="22"/>
  </w:num>
  <w:num w:numId="20">
    <w:abstractNumId w:val="13"/>
  </w:num>
  <w:num w:numId="21">
    <w:abstractNumId w:val="24"/>
  </w:num>
  <w:num w:numId="22">
    <w:abstractNumId w:val="18"/>
  </w:num>
  <w:num w:numId="23">
    <w:abstractNumId w:val="4"/>
  </w:num>
  <w:num w:numId="24">
    <w:abstractNumId w:val="19"/>
  </w:num>
  <w:num w:numId="25">
    <w:abstractNumId w:val="20"/>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D"/>
    <w:rsid w:val="00004BD4"/>
    <w:rsid w:val="000175A6"/>
    <w:rsid w:val="0003582D"/>
    <w:rsid w:val="00052F3D"/>
    <w:rsid w:val="00056385"/>
    <w:rsid w:val="00057E2C"/>
    <w:rsid w:val="00065C4C"/>
    <w:rsid w:val="00073686"/>
    <w:rsid w:val="00083105"/>
    <w:rsid w:val="000906AE"/>
    <w:rsid w:val="00090E15"/>
    <w:rsid w:val="000A70C7"/>
    <w:rsid w:val="000C2C5E"/>
    <w:rsid w:val="000D1936"/>
    <w:rsid w:val="000E4DF7"/>
    <w:rsid w:val="000F0F43"/>
    <w:rsid w:val="00101362"/>
    <w:rsid w:val="00111746"/>
    <w:rsid w:val="00111777"/>
    <w:rsid w:val="0011323D"/>
    <w:rsid w:val="0012356B"/>
    <w:rsid w:val="001406E4"/>
    <w:rsid w:val="00141270"/>
    <w:rsid w:val="001467B2"/>
    <w:rsid w:val="00146D1C"/>
    <w:rsid w:val="00180494"/>
    <w:rsid w:val="001851A4"/>
    <w:rsid w:val="001855EF"/>
    <w:rsid w:val="00193DB2"/>
    <w:rsid w:val="001A556F"/>
    <w:rsid w:val="001A5E9E"/>
    <w:rsid w:val="001B56E2"/>
    <w:rsid w:val="001C52F9"/>
    <w:rsid w:val="001C7D7F"/>
    <w:rsid w:val="001D0B8D"/>
    <w:rsid w:val="001D699A"/>
    <w:rsid w:val="001F3DEC"/>
    <w:rsid w:val="0021794C"/>
    <w:rsid w:val="00222357"/>
    <w:rsid w:val="00226DE2"/>
    <w:rsid w:val="0023363A"/>
    <w:rsid w:val="00233A1D"/>
    <w:rsid w:val="0024160D"/>
    <w:rsid w:val="0025348E"/>
    <w:rsid w:val="00276A8D"/>
    <w:rsid w:val="002955A2"/>
    <w:rsid w:val="002A02D4"/>
    <w:rsid w:val="002A7275"/>
    <w:rsid w:val="002A773C"/>
    <w:rsid w:val="002C4122"/>
    <w:rsid w:val="002C5837"/>
    <w:rsid w:val="002D0721"/>
    <w:rsid w:val="002D35B6"/>
    <w:rsid w:val="002E2EF3"/>
    <w:rsid w:val="002F2BED"/>
    <w:rsid w:val="003041F0"/>
    <w:rsid w:val="00306176"/>
    <w:rsid w:val="00315FD6"/>
    <w:rsid w:val="00320A4F"/>
    <w:rsid w:val="0032450B"/>
    <w:rsid w:val="003275A9"/>
    <w:rsid w:val="003344AB"/>
    <w:rsid w:val="00335B10"/>
    <w:rsid w:val="00350B75"/>
    <w:rsid w:val="003540D6"/>
    <w:rsid w:val="0035752D"/>
    <w:rsid w:val="0036070B"/>
    <w:rsid w:val="0036238B"/>
    <w:rsid w:val="00364522"/>
    <w:rsid w:val="00372FDB"/>
    <w:rsid w:val="00385EAD"/>
    <w:rsid w:val="00391A43"/>
    <w:rsid w:val="003A1BB3"/>
    <w:rsid w:val="003B1919"/>
    <w:rsid w:val="003C7664"/>
    <w:rsid w:val="003E5F34"/>
    <w:rsid w:val="00404A46"/>
    <w:rsid w:val="004073D0"/>
    <w:rsid w:val="00415C25"/>
    <w:rsid w:val="00432CC4"/>
    <w:rsid w:val="004706AA"/>
    <w:rsid w:val="00484D39"/>
    <w:rsid w:val="00485252"/>
    <w:rsid w:val="00490C38"/>
    <w:rsid w:val="004A103E"/>
    <w:rsid w:val="004A188D"/>
    <w:rsid w:val="004A3972"/>
    <w:rsid w:val="004A75FF"/>
    <w:rsid w:val="004B347B"/>
    <w:rsid w:val="004B7A62"/>
    <w:rsid w:val="004D1EC7"/>
    <w:rsid w:val="004D431D"/>
    <w:rsid w:val="004E261D"/>
    <w:rsid w:val="004E6A8A"/>
    <w:rsid w:val="004F18E4"/>
    <w:rsid w:val="00506503"/>
    <w:rsid w:val="00510BA0"/>
    <w:rsid w:val="005240D3"/>
    <w:rsid w:val="005352C1"/>
    <w:rsid w:val="0053571A"/>
    <w:rsid w:val="005428A5"/>
    <w:rsid w:val="0054690E"/>
    <w:rsid w:val="00555A22"/>
    <w:rsid w:val="00563F31"/>
    <w:rsid w:val="00567C51"/>
    <w:rsid w:val="00597199"/>
    <w:rsid w:val="005973EB"/>
    <w:rsid w:val="005A3C65"/>
    <w:rsid w:val="005A5AB9"/>
    <w:rsid w:val="005B0445"/>
    <w:rsid w:val="005B78E5"/>
    <w:rsid w:val="005C3652"/>
    <w:rsid w:val="005C38D7"/>
    <w:rsid w:val="005C395C"/>
    <w:rsid w:val="005D139C"/>
    <w:rsid w:val="00615AAF"/>
    <w:rsid w:val="00623D6D"/>
    <w:rsid w:val="00626890"/>
    <w:rsid w:val="006455B1"/>
    <w:rsid w:val="00646162"/>
    <w:rsid w:val="00650E71"/>
    <w:rsid w:val="0065664E"/>
    <w:rsid w:val="00674285"/>
    <w:rsid w:val="00683CA2"/>
    <w:rsid w:val="00696B6C"/>
    <w:rsid w:val="006A071E"/>
    <w:rsid w:val="006A71C2"/>
    <w:rsid w:val="006B2155"/>
    <w:rsid w:val="006C14A8"/>
    <w:rsid w:val="006C4B02"/>
    <w:rsid w:val="006F0980"/>
    <w:rsid w:val="006F29C7"/>
    <w:rsid w:val="006F50BD"/>
    <w:rsid w:val="006F635F"/>
    <w:rsid w:val="006F7A31"/>
    <w:rsid w:val="0070375E"/>
    <w:rsid w:val="007110E5"/>
    <w:rsid w:val="00715CED"/>
    <w:rsid w:val="00723EE6"/>
    <w:rsid w:val="00747DC5"/>
    <w:rsid w:val="00763A59"/>
    <w:rsid w:val="00785EFB"/>
    <w:rsid w:val="00787D02"/>
    <w:rsid w:val="00792F2C"/>
    <w:rsid w:val="007A0A53"/>
    <w:rsid w:val="007A5C32"/>
    <w:rsid w:val="007C61AA"/>
    <w:rsid w:val="007D0116"/>
    <w:rsid w:val="007D0AB1"/>
    <w:rsid w:val="007D2599"/>
    <w:rsid w:val="007D5A83"/>
    <w:rsid w:val="007E4E6E"/>
    <w:rsid w:val="007F4772"/>
    <w:rsid w:val="00807CFB"/>
    <w:rsid w:val="008133B3"/>
    <w:rsid w:val="00815E92"/>
    <w:rsid w:val="00831666"/>
    <w:rsid w:val="0085318E"/>
    <w:rsid w:val="008551F1"/>
    <w:rsid w:val="008604D6"/>
    <w:rsid w:val="00864193"/>
    <w:rsid w:val="008A446F"/>
    <w:rsid w:val="008A7DD2"/>
    <w:rsid w:val="008B1219"/>
    <w:rsid w:val="008B79BD"/>
    <w:rsid w:val="008C2070"/>
    <w:rsid w:val="008C366F"/>
    <w:rsid w:val="008D09E4"/>
    <w:rsid w:val="008D4B67"/>
    <w:rsid w:val="008D6187"/>
    <w:rsid w:val="008D712C"/>
    <w:rsid w:val="008E3CC6"/>
    <w:rsid w:val="008E48FF"/>
    <w:rsid w:val="0090213E"/>
    <w:rsid w:val="0091558E"/>
    <w:rsid w:val="00920397"/>
    <w:rsid w:val="0092322B"/>
    <w:rsid w:val="00934B86"/>
    <w:rsid w:val="00946AE1"/>
    <w:rsid w:val="00965FBB"/>
    <w:rsid w:val="009926F2"/>
    <w:rsid w:val="00994100"/>
    <w:rsid w:val="00994547"/>
    <w:rsid w:val="009A0B4B"/>
    <w:rsid w:val="009A35F1"/>
    <w:rsid w:val="009A59C7"/>
    <w:rsid w:val="009B22DD"/>
    <w:rsid w:val="009C10AE"/>
    <w:rsid w:val="009C1E87"/>
    <w:rsid w:val="009D14EA"/>
    <w:rsid w:val="009D316B"/>
    <w:rsid w:val="009E20B3"/>
    <w:rsid w:val="00A01439"/>
    <w:rsid w:val="00A051AB"/>
    <w:rsid w:val="00A15412"/>
    <w:rsid w:val="00A22C8D"/>
    <w:rsid w:val="00A22EAD"/>
    <w:rsid w:val="00A31137"/>
    <w:rsid w:val="00A32FDB"/>
    <w:rsid w:val="00A421DF"/>
    <w:rsid w:val="00A5191C"/>
    <w:rsid w:val="00A57D02"/>
    <w:rsid w:val="00A57F07"/>
    <w:rsid w:val="00A80E96"/>
    <w:rsid w:val="00AA5248"/>
    <w:rsid w:val="00AB604E"/>
    <w:rsid w:val="00AC16B6"/>
    <w:rsid w:val="00AE193F"/>
    <w:rsid w:val="00AE506A"/>
    <w:rsid w:val="00AE77B1"/>
    <w:rsid w:val="00B008BA"/>
    <w:rsid w:val="00B14B5F"/>
    <w:rsid w:val="00B14C9E"/>
    <w:rsid w:val="00B333B2"/>
    <w:rsid w:val="00B45F1A"/>
    <w:rsid w:val="00B479AF"/>
    <w:rsid w:val="00B57E40"/>
    <w:rsid w:val="00B618F7"/>
    <w:rsid w:val="00B61F9B"/>
    <w:rsid w:val="00B636B3"/>
    <w:rsid w:val="00B65F0C"/>
    <w:rsid w:val="00B67504"/>
    <w:rsid w:val="00B71F5D"/>
    <w:rsid w:val="00B8658E"/>
    <w:rsid w:val="00B90924"/>
    <w:rsid w:val="00BA659A"/>
    <w:rsid w:val="00BA6FAA"/>
    <w:rsid w:val="00C04F95"/>
    <w:rsid w:val="00C1763F"/>
    <w:rsid w:val="00C36A2A"/>
    <w:rsid w:val="00C50D43"/>
    <w:rsid w:val="00C53724"/>
    <w:rsid w:val="00C57F3A"/>
    <w:rsid w:val="00C60584"/>
    <w:rsid w:val="00C61B12"/>
    <w:rsid w:val="00C61B6D"/>
    <w:rsid w:val="00C72297"/>
    <w:rsid w:val="00C82086"/>
    <w:rsid w:val="00C93E47"/>
    <w:rsid w:val="00C95F92"/>
    <w:rsid w:val="00CB1CAB"/>
    <w:rsid w:val="00CB3DF0"/>
    <w:rsid w:val="00CD174B"/>
    <w:rsid w:val="00CD23DD"/>
    <w:rsid w:val="00CE553A"/>
    <w:rsid w:val="00CF705F"/>
    <w:rsid w:val="00D10D38"/>
    <w:rsid w:val="00D13506"/>
    <w:rsid w:val="00D1716B"/>
    <w:rsid w:val="00D20220"/>
    <w:rsid w:val="00D364D8"/>
    <w:rsid w:val="00D462E9"/>
    <w:rsid w:val="00D5003B"/>
    <w:rsid w:val="00D5604A"/>
    <w:rsid w:val="00D651BD"/>
    <w:rsid w:val="00D723A6"/>
    <w:rsid w:val="00D77274"/>
    <w:rsid w:val="00D81CAC"/>
    <w:rsid w:val="00D82638"/>
    <w:rsid w:val="00D95D25"/>
    <w:rsid w:val="00DB1055"/>
    <w:rsid w:val="00DB1C8A"/>
    <w:rsid w:val="00DC61F6"/>
    <w:rsid w:val="00DD46D7"/>
    <w:rsid w:val="00DD538A"/>
    <w:rsid w:val="00DE2F1C"/>
    <w:rsid w:val="00DE6C22"/>
    <w:rsid w:val="00E07C99"/>
    <w:rsid w:val="00E223B1"/>
    <w:rsid w:val="00E45179"/>
    <w:rsid w:val="00E4704C"/>
    <w:rsid w:val="00E5690C"/>
    <w:rsid w:val="00E61EED"/>
    <w:rsid w:val="00E64202"/>
    <w:rsid w:val="00E72807"/>
    <w:rsid w:val="00E83C0A"/>
    <w:rsid w:val="00EA605E"/>
    <w:rsid w:val="00EB1CAF"/>
    <w:rsid w:val="00EC0C9C"/>
    <w:rsid w:val="00EC29F9"/>
    <w:rsid w:val="00ED64BD"/>
    <w:rsid w:val="00EE20C7"/>
    <w:rsid w:val="00F00EBD"/>
    <w:rsid w:val="00F03545"/>
    <w:rsid w:val="00F03A88"/>
    <w:rsid w:val="00F0796D"/>
    <w:rsid w:val="00F10AC8"/>
    <w:rsid w:val="00F51D9E"/>
    <w:rsid w:val="00F550E8"/>
    <w:rsid w:val="00F63D6E"/>
    <w:rsid w:val="00F63EFF"/>
    <w:rsid w:val="00F71133"/>
    <w:rsid w:val="00F73F8B"/>
    <w:rsid w:val="00F80801"/>
    <w:rsid w:val="00F84ABF"/>
    <w:rsid w:val="00F872ED"/>
    <w:rsid w:val="00F87E06"/>
    <w:rsid w:val="00F976EB"/>
    <w:rsid w:val="00FB54DA"/>
    <w:rsid w:val="00FE0ABF"/>
    <w:rsid w:val="00FF3141"/>
    <w:rsid w:val="00FF33F2"/>
    <w:rsid w:val="00FF4D0D"/>
    <w:rsid w:val="00FF5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1BABD1"/>
  <w15:docId w15:val="{3AAE20BE-3EC4-4C0D-8D01-533AA646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06503"/>
    <w:rPr>
      <w:sz w:val="16"/>
      <w:szCs w:val="16"/>
    </w:rPr>
  </w:style>
  <w:style w:type="paragraph" w:styleId="Textocomentario">
    <w:name w:val="annotation text"/>
    <w:basedOn w:val="Normal"/>
    <w:link w:val="TextocomentarioCar"/>
    <w:uiPriority w:val="99"/>
    <w:semiHidden/>
    <w:unhideWhenUsed/>
    <w:rsid w:val="005065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6503"/>
    <w:rPr>
      <w:lang w:eastAsia="en-US"/>
    </w:rPr>
  </w:style>
  <w:style w:type="paragraph" w:styleId="Asuntodelcomentario">
    <w:name w:val="annotation subject"/>
    <w:basedOn w:val="Textocomentario"/>
    <w:next w:val="Textocomentario"/>
    <w:link w:val="AsuntodelcomentarioCar"/>
    <w:uiPriority w:val="99"/>
    <w:semiHidden/>
    <w:unhideWhenUsed/>
    <w:rsid w:val="00506503"/>
    <w:rPr>
      <w:b/>
      <w:bCs/>
    </w:rPr>
  </w:style>
  <w:style w:type="character" w:customStyle="1" w:styleId="AsuntodelcomentarioCar">
    <w:name w:val="Asunto del comentario Car"/>
    <w:basedOn w:val="TextocomentarioCar"/>
    <w:link w:val="Asuntodelcomentario"/>
    <w:uiPriority w:val="99"/>
    <w:semiHidden/>
    <w:rsid w:val="00506503"/>
    <w:rPr>
      <w:b/>
      <w:bCs/>
      <w:lang w:eastAsia="en-US"/>
    </w:rPr>
  </w:style>
  <w:style w:type="table" w:customStyle="1" w:styleId="Tablaconcuadrcula1">
    <w:name w:val="Tabla con cuadrícula1"/>
    <w:basedOn w:val="Tablanormal"/>
    <w:next w:val="Tablaconcuadrcula"/>
    <w:uiPriority w:val="59"/>
    <w:rsid w:val="00D20220"/>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061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458373156">
      <w:bodyDiv w:val="1"/>
      <w:marLeft w:val="0"/>
      <w:marRight w:val="0"/>
      <w:marTop w:val="0"/>
      <w:marBottom w:val="0"/>
      <w:divBdr>
        <w:top w:val="none" w:sz="0" w:space="0" w:color="auto"/>
        <w:left w:val="none" w:sz="0" w:space="0" w:color="auto"/>
        <w:bottom w:val="none" w:sz="0" w:space="0" w:color="auto"/>
        <w:right w:val="none" w:sz="0" w:space="0" w:color="auto"/>
      </w:divBdr>
    </w:div>
    <w:div w:id="1534927051">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32590565">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 w:id="2114862308">
      <w:bodyDiv w:val="1"/>
      <w:marLeft w:val="0"/>
      <w:marRight w:val="0"/>
      <w:marTop w:val="0"/>
      <w:marBottom w:val="0"/>
      <w:divBdr>
        <w:top w:val="none" w:sz="0" w:space="0" w:color="auto"/>
        <w:left w:val="none" w:sz="0" w:space="0" w:color="auto"/>
        <w:bottom w:val="none" w:sz="0" w:space="0" w:color="auto"/>
        <w:right w:val="none" w:sz="0" w:space="0" w:color="auto"/>
      </w:divBdr>
    </w:div>
    <w:div w:id="21397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2388</Words>
  <Characters>13137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Franch Meneu, M.Asuncion</dc:creator>
  <cp:lastModifiedBy>USUARIO</cp:lastModifiedBy>
  <cp:revision>8</cp:revision>
  <cp:lastPrinted>2021-09-13T10:00:00Z</cp:lastPrinted>
  <dcterms:created xsi:type="dcterms:W3CDTF">2023-05-11T11:23:00Z</dcterms:created>
  <dcterms:modified xsi:type="dcterms:W3CDTF">2023-05-12T18:44:00Z</dcterms:modified>
</cp:coreProperties>
</file>